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3060FB" w:rsidR="00FA5920" w:rsidRPr="00760755" w:rsidRDefault="001E3E89" w:rsidP="00AC5C72">
      <w:pPr>
        <w:tabs>
          <w:tab w:val="left" w:pos="5400"/>
        </w:tabs>
        <w:jc w:val="both"/>
        <w:rPr>
          <w:rFonts w:asciiTheme="minorHAnsi" w:eastAsia="Calibri" w:hAnsiTheme="minorHAnsi" w:cstheme="minorHAnsi"/>
          <w:sz w:val="22"/>
          <w:szCs w:val="22"/>
          <w:lang w:val="en-US"/>
        </w:rPr>
      </w:pPr>
      <w:r w:rsidRPr="00272319">
        <w:rPr>
          <w:rFonts w:asciiTheme="minorHAnsi" w:eastAsia="Calibri" w:hAnsiTheme="minorHAnsi" w:cstheme="minorHAnsi"/>
          <w:sz w:val="22"/>
          <w:szCs w:val="22"/>
          <w:lang w:val="en-US"/>
        </w:rPr>
        <w:t>Date:  1</w:t>
      </w:r>
      <w:r w:rsidR="006D666F">
        <w:rPr>
          <w:rFonts w:asciiTheme="minorHAnsi" w:eastAsia="Calibri" w:hAnsiTheme="minorHAnsi" w:cstheme="minorHAnsi"/>
          <w:sz w:val="22"/>
          <w:szCs w:val="22"/>
          <w:lang w:val="en-US"/>
        </w:rPr>
        <w:t>3</w:t>
      </w:r>
      <w:r w:rsidR="00AD1911" w:rsidRPr="00272319">
        <w:rPr>
          <w:rFonts w:asciiTheme="minorHAnsi" w:eastAsia="Calibri" w:hAnsiTheme="minorHAnsi" w:cstheme="minorHAnsi"/>
          <w:sz w:val="22"/>
          <w:szCs w:val="22"/>
          <w:lang w:val="en-US"/>
        </w:rPr>
        <w:t>.11.2021</w:t>
      </w:r>
    </w:p>
    <w:p w14:paraId="00000002"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sz w:val="22"/>
          <w:szCs w:val="22"/>
          <w:lang w:val="en-US"/>
        </w:rPr>
      </w:pPr>
    </w:p>
    <w:p w14:paraId="00000003"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b/>
          <w:sz w:val="22"/>
          <w:szCs w:val="22"/>
          <w:lang w:val="en-US"/>
        </w:rPr>
      </w:pPr>
    </w:p>
    <w:p w14:paraId="00000004"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color w:val="000000"/>
          <w:sz w:val="26"/>
          <w:szCs w:val="26"/>
          <w:lang w:val="en-US"/>
        </w:rPr>
      </w:pPr>
      <w:r w:rsidRPr="00760755">
        <w:rPr>
          <w:rFonts w:asciiTheme="minorHAnsi" w:eastAsia="Calibri" w:hAnsiTheme="minorHAnsi" w:cstheme="minorHAnsi"/>
          <w:b/>
          <w:color w:val="000000"/>
          <w:sz w:val="26"/>
          <w:szCs w:val="26"/>
          <w:lang w:val="en-US"/>
        </w:rPr>
        <w:t xml:space="preserve">REQUEST FOR QUOTATION </w:t>
      </w:r>
    </w:p>
    <w:p w14:paraId="00000005"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color w:val="000000"/>
          <w:sz w:val="26"/>
          <w:szCs w:val="26"/>
          <w:lang w:val="en-US"/>
        </w:rPr>
      </w:pPr>
      <w:r w:rsidRPr="00760755">
        <w:rPr>
          <w:rFonts w:asciiTheme="minorHAnsi" w:eastAsia="Calibri" w:hAnsiTheme="minorHAnsi" w:cstheme="minorHAnsi"/>
          <w:b/>
          <w:color w:val="000000"/>
          <w:sz w:val="26"/>
          <w:szCs w:val="26"/>
          <w:lang w:val="en-US"/>
        </w:rPr>
        <w:t xml:space="preserve">RFQ Nº UNFPA/KGZ/RFQ/21/009 </w:t>
      </w:r>
    </w:p>
    <w:p w14:paraId="00000006"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color w:val="1F497D"/>
          <w:sz w:val="26"/>
          <w:szCs w:val="26"/>
        </w:rPr>
      </w:pPr>
      <w:r w:rsidRPr="00760755">
        <w:rPr>
          <w:rFonts w:asciiTheme="minorHAnsi" w:eastAsia="Calibri" w:hAnsiTheme="minorHAnsi" w:cstheme="minorHAnsi"/>
          <w:b/>
          <w:color w:val="1F497D"/>
          <w:sz w:val="26"/>
          <w:szCs w:val="26"/>
        </w:rPr>
        <w:t xml:space="preserve">ЗАПРОС НА ПОДАЧУ ЦЕНОВЫХ ПРЕДЛОЖЕНИЙ (RFQ) </w:t>
      </w:r>
    </w:p>
    <w:p w14:paraId="00000007"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color w:val="1F497D"/>
          <w:sz w:val="26"/>
          <w:szCs w:val="26"/>
        </w:rPr>
      </w:pPr>
      <w:r w:rsidRPr="00760755">
        <w:rPr>
          <w:rFonts w:asciiTheme="minorHAnsi" w:eastAsia="Calibri" w:hAnsiTheme="minorHAnsi" w:cstheme="minorHAnsi"/>
          <w:b/>
          <w:color w:val="1F497D"/>
          <w:sz w:val="26"/>
          <w:szCs w:val="26"/>
        </w:rPr>
        <w:t xml:space="preserve">RFQ Nº ЮНФПА/KGZ/RFQ/21/009 </w:t>
      </w:r>
    </w:p>
    <w:p w14:paraId="39E0A4C6" w14:textId="77777777" w:rsidR="002920DF" w:rsidRPr="00760755" w:rsidRDefault="002920DF" w:rsidP="00AC5C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00000008" w14:textId="1249F249" w:rsidR="00FA5920" w:rsidRPr="00760755" w:rsidRDefault="00AD1911" w:rsidP="00AC5C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Dear Sir/Madam,</w:t>
      </w:r>
    </w:p>
    <w:p w14:paraId="00000009" w14:textId="77777777" w:rsidR="00FA5920" w:rsidRPr="00760755" w:rsidRDefault="00FA5920" w:rsidP="00AC5C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00A" w14:textId="77777777" w:rsidR="00FA5920" w:rsidRPr="00760755" w:rsidRDefault="00AD1911" w:rsidP="00A937CA">
      <w:pPr>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UNFPA hereby solicits a quotation for the following service:</w:t>
      </w:r>
    </w:p>
    <w:p w14:paraId="0000000B" w14:textId="77777777" w:rsidR="00FA5920" w:rsidRPr="00760755" w:rsidRDefault="00FA5920" w:rsidP="00E9162F">
      <w:pPr>
        <w:jc w:val="both"/>
        <w:rPr>
          <w:rFonts w:asciiTheme="minorHAnsi" w:eastAsia="Calibri" w:hAnsiTheme="minorHAnsi" w:cstheme="minorHAnsi"/>
          <w:sz w:val="22"/>
          <w:szCs w:val="22"/>
          <w:lang w:val="en-US"/>
        </w:rPr>
      </w:pPr>
    </w:p>
    <w:p w14:paraId="0000000C" w14:textId="77777777" w:rsidR="00FA5920" w:rsidRPr="00760755" w:rsidRDefault="00AD1911" w:rsidP="00AC5C72">
      <w:pPr>
        <w:jc w:val="both"/>
        <w:rPr>
          <w:rFonts w:asciiTheme="minorHAnsi" w:eastAsia="Calibri" w:hAnsiTheme="minorHAnsi" w:cstheme="minorHAnsi"/>
          <w:b/>
          <w:sz w:val="22"/>
          <w:szCs w:val="22"/>
          <w:lang w:val="en-US"/>
        </w:rPr>
      </w:pPr>
      <w:r w:rsidRPr="00760755">
        <w:rPr>
          <w:rFonts w:asciiTheme="minorHAnsi" w:eastAsia="Calibri" w:hAnsiTheme="minorHAnsi" w:cstheme="minorHAnsi"/>
          <w:b/>
          <w:sz w:val="22"/>
          <w:szCs w:val="22"/>
          <w:lang w:val="en-US"/>
        </w:rPr>
        <w:t>“Needs assessment of women and girls with disabilities in accessing services relating to reproductive health and gender-based violence”.</w:t>
      </w:r>
    </w:p>
    <w:p w14:paraId="0000000D"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00E" w14:textId="71C47C7E" w:rsidR="00FA5920" w:rsidRPr="00760755" w:rsidRDefault="00AD1911" w:rsidP="00E9162F">
      <w:pP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sz w:val="22"/>
          <w:szCs w:val="22"/>
          <w:lang w:val="en-US"/>
        </w:rPr>
        <w:t xml:space="preserve">UNFPA Kyrgyzstan (hereinafter referred to as the “Purchaser”) seeks a company for the provision of needs assessment of women and girls with disabilities in access to services, the results of which should be integrated into the mechanisms of </w:t>
      </w:r>
      <w:r w:rsidR="00B13135" w:rsidRPr="00760755">
        <w:rPr>
          <w:rFonts w:asciiTheme="minorHAnsi" w:eastAsia="Calibri" w:hAnsiTheme="minorHAnsi" w:cstheme="minorHAnsi"/>
          <w:sz w:val="22"/>
          <w:szCs w:val="22"/>
          <w:lang w:val="en-US"/>
        </w:rPr>
        <w:t xml:space="preserve">multisectoral </w:t>
      </w:r>
      <w:r w:rsidRPr="00760755">
        <w:rPr>
          <w:rFonts w:asciiTheme="minorHAnsi" w:eastAsia="Calibri" w:hAnsiTheme="minorHAnsi" w:cstheme="minorHAnsi"/>
          <w:sz w:val="22"/>
          <w:szCs w:val="22"/>
          <w:lang w:val="en-US"/>
        </w:rPr>
        <w:t>response to gender-based violence and improving access to reproductive health services.</w:t>
      </w:r>
    </w:p>
    <w:p w14:paraId="0000000F" w14:textId="77777777" w:rsidR="00FA5920" w:rsidRPr="00760755" w:rsidRDefault="00FA5920">
      <w:pPr>
        <w:jc w:val="both"/>
        <w:rPr>
          <w:rFonts w:asciiTheme="minorHAnsi" w:eastAsia="Calibri" w:hAnsiTheme="minorHAnsi" w:cstheme="minorHAnsi"/>
          <w:sz w:val="22"/>
          <w:szCs w:val="22"/>
          <w:lang w:val="en-US"/>
        </w:rPr>
      </w:pPr>
    </w:p>
    <w:p w14:paraId="00000010" w14:textId="77777777" w:rsidR="00FA5920" w:rsidRPr="00760755" w:rsidRDefault="00AD1911">
      <w:pPr>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 xml:space="preserve">This Request for Quotation is open to all legally constituted companies that can provide the requested services and have legal capacity to perform in the country, or through an authorized representative. </w:t>
      </w:r>
    </w:p>
    <w:p w14:paraId="00000011"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012"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013" w14:textId="77777777" w:rsidR="00FA5920" w:rsidRPr="00760755" w:rsidRDefault="00AD1911">
      <w:pPr>
        <w:numPr>
          <w:ilvl w:val="0"/>
          <w:numId w:val="2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About UNFPA</w:t>
      </w:r>
    </w:p>
    <w:p w14:paraId="00000014"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00000015"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UNFPA, the United Nations Population Fund (UNFPA), is an international development agency that </w:t>
      </w:r>
      <w:r w:rsidRPr="00760755">
        <w:rPr>
          <w:rFonts w:asciiTheme="minorHAnsi" w:eastAsia="Calibri" w:hAnsiTheme="minorHAnsi" w:cstheme="minorHAnsi"/>
          <w:color w:val="000000"/>
          <w:sz w:val="22"/>
          <w:szCs w:val="22"/>
          <w:highlight w:val="white"/>
          <w:lang w:val="en-US"/>
        </w:rPr>
        <w:t>works to deliver a world where every pregnancy is wanted, every childbirth is safe and every young person’s potential is fulfilled.</w:t>
      </w:r>
      <w:r w:rsidRPr="00760755">
        <w:rPr>
          <w:rFonts w:asciiTheme="minorHAnsi" w:eastAsia="Calibri" w:hAnsiTheme="minorHAnsi" w:cstheme="minorHAnsi"/>
          <w:color w:val="000000"/>
          <w:sz w:val="22"/>
          <w:szCs w:val="22"/>
          <w:lang w:val="en-US"/>
        </w:rPr>
        <w:t xml:space="preserve">   </w:t>
      </w:r>
    </w:p>
    <w:p w14:paraId="00000016"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017"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en-US"/>
        </w:rPr>
      </w:pPr>
      <w:r w:rsidRPr="00760755">
        <w:rPr>
          <w:rFonts w:asciiTheme="minorHAnsi" w:eastAsia="Calibri" w:hAnsiTheme="minorHAnsi" w:cstheme="minorHAnsi"/>
          <w:color w:val="000000"/>
          <w:sz w:val="22"/>
          <w:szCs w:val="22"/>
          <w:lang w:val="en-US"/>
        </w:rPr>
        <w:t>UNFPA is the lead UN agency th</w:t>
      </w:r>
      <w:r w:rsidRPr="00760755">
        <w:rPr>
          <w:rFonts w:asciiTheme="minorHAnsi" w:eastAsia="Calibri" w:hAnsiTheme="minorHAnsi" w:cstheme="minorHAnsi"/>
          <w:color w:val="000000"/>
          <w:sz w:val="22"/>
          <w:szCs w:val="22"/>
          <w:highlight w:val="white"/>
          <w:lang w:val="en-US"/>
        </w:rPr>
        <w:t>at expands the possibilities for women and young people to lead healthy sexual and reproductive lives.</w:t>
      </w:r>
      <w:r w:rsidRPr="00760755">
        <w:rPr>
          <w:rFonts w:asciiTheme="minorHAnsi" w:eastAsia="Calibri" w:hAnsiTheme="minorHAnsi" w:cstheme="minorHAnsi"/>
          <w:color w:val="000000"/>
          <w:sz w:val="22"/>
          <w:szCs w:val="22"/>
          <w:lang w:val="en-US"/>
        </w:rPr>
        <w:t xml:space="preserve"> To learn more about UNFPA, please follow this link: </w:t>
      </w:r>
      <w:hyperlink r:id="rId8">
        <w:r w:rsidRPr="00760755">
          <w:rPr>
            <w:rFonts w:asciiTheme="minorHAnsi" w:eastAsia="Calibri" w:hAnsiTheme="minorHAnsi" w:cstheme="minorHAnsi"/>
            <w:color w:val="0070C0"/>
            <w:sz w:val="22"/>
            <w:szCs w:val="22"/>
            <w:u w:val="single"/>
            <w:lang w:val="en-US"/>
          </w:rPr>
          <w:t>UNFPA about us</w:t>
        </w:r>
      </w:hyperlink>
    </w:p>
    <w:p w14:paraId="00000018"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en-US"/>
        </w:rPr>
      </w:pPr>
    </w:p>
    <w:p w14:paraId="00000019"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r w:rsidRPr="00760755">
        <w:rPr>
          <w:rFonts w:asciiTheme="minorHAnsi" w:eastAsia="Calibri" w:hAnsiTheme="minorHAnsi" w:cstheme="minorHAnsi"/>
          <w:color w:val="1F497D"/>
          <w:sz w:val="22"/>
          <w:szCs w:val="22"/>
        </w:rPr>
        <w:t>Уважаемые дамы и господа,</w:t>
      </w:r>
    </w:p>
    <w:p w14:paraId="0000001A"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1B"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r w:rsidRPr="00760755">
        <w:rPr>
          <w:rFonts w:asciiTheme="minorHAnsi" w:eastAsia="Calibri" w:hAnsiTheme="minorHAnsi" w:cstheme="minorHAnsi"/>
          <w:color w:val="1F497D"/>
          <w:sz w:val="22"/>
          <w:szCs w:val="22"/>
        </w:rPr>
        <w:t>Настоящим, ЮНФПА запрашивает ценовое предложение на следующую услугу:</w:t>
      </w:r>
    </w:p>
    <w:p w14:paraId="0000001C"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1D" w14:textId="77777777" w:rsidR="00FA5920" w:rsidRPr="00760755" w:rsidRDefault="00AD1911" w:rsidP="00AC5C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1F497D"/>
          <w:sz w:val="22"/>
          <w:szCs w:val="22"/>
        </w:rPr>
      </w:pPr>
      <w:r w:rsidRPr="00760755">
        <w:rPr>
          <w:rFonts w:asciiTheme="minorHAnsi" w:eastAsia="Calibri" w:hAnsiTheme="minorHAnsi" w:cstheme="minorHAnsi"/>
          <w:b/>
          <w:color w:val="1F497D"/>
          <w:sz w:val="22"/>
          <w:szCs w:val="22"/>
        </w:rPr>
        <w:t>«Проведение оценки потребностей женщин и девочек с ограниченными возможностями здоровья в доступе к услугам по репродуктивному здоровью и гендерному насилию».</w:t>
      </w:r>
    </w:p>
    <w:p w14:paraId="0000001E"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1F" w14:textId="19E8DAB9"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r w:rsidRPr="00760755">
        <w:rPr>
          <w:rFonts w:asciiTheme="minorHAnsi" w:eastAsia="Calibri" w:hAnsiTheme="minorHAnsi" w:cstheme="minorHAnsi"/>
          <w:color w:val="1F497D"/>
          <w:sz w:val="22"/>
          <w:szCs w:val="22"/>
        </w:rPr>
        <w:lastRenderedPageBreak/>
        <w:t>ЮНФПА в Кыргызстане (в дальнейшем именуемый как «Покупатель») ищет компанию для</w:t>
      </w:r>
      <w:r w:rsidRPr="00760755">
        <w:rPr>
          <w:rFonts w:asciiTheme="minorHAnsi" w:eastAsia="Calibri" w:hAnsiTheme="minorHAnsi" w:cstheme="minorHAnsi"/>
          <w:sz w:val="22"/>
          <w:szCs w:val="22"/>
        </w:rPr>
        <w:t xml:space="preserve"> </w:t>
      </w:r>
      <w:r w:rsidRPr="00760755">
        <w:rPr>
          <w:rFonts w:asciiTheme="minorHAnsi" w:eastAsia="Calibri" w:hAnsiTheme="minorHAnsi" w:cstheme="minorHAnsi"/>
          <w:color w:val="1F497D"/>
          <w:sz w:val="22"/>
          <w:szCs w:val="22"/>
        </w:rPr>
        <w:t>проведени</w:t>
      </w:r>
      <w:r w:rsidR="00B13135" w:rsidRPr="00760755">
        <w:rPr>
          <w:rFonts w:asciiTheme="minorHAnsi" w:eastAsia="Calibri" w:hAnsiTheme="minorHAnsi" w:cstheme="minorHAnsi"/>
          <w:color w:val="1F497D"/>
          <w:sz w:val="22"/>
          <w:szCs w:val="22"/>
        </w:rPr>
        <w:t>я</w:t>
      </w:r>
      <w:r w:rsidRPr="00760755">
        <w:rPr>
          <w:rFonts w:asciiTheme="minorHAnsi" w:eastAsia="Calibri" w:hAnsiTheme="minorHAnsi" w:cstheme="minorHAnsi"/>
          <w:color w:val="1F497D"/>
          <w:sz w:val="22"/>
          <w:szCs w:val="22"/>
        </w:rPr>
        <w:t xml:space="preserve"> оценки потребностей женщин и девочек с ограниченными возможностями здоровья в доступе к услугам, результаты которой должны быть интегрированы в механизмы межведомственного реагирования на гендерное насилие и улучшение доступа к услугам репродуктивного здоровья. </w:t>
      </w:r>
    </w:p>
    <w:p w14:paraId="00000020"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21"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r w:rsidRPr="00760755">
        <w:rPr>
          <w:rFonts w:asciiTheme="minorHAnsi" w:eastAsia="Calibri" w:hAnsiTheme="minorHAnsi" w:cstheme="minorHAnsi"/>
          <w:color w:val="1F497D"/>
          <w:sz w:val="22"/>
          <w:szCs w:val="22"/>
        </w:rPr>
        <w:t xml:space="preserve">Данный запрос ценовых предложений открыт для всех законно учрежденных компаний, которые могут предоставить запрашиваемую услугу и которые правомочны осуществлять свою деятельность в стране, или работать через уполномоченного представителя. </w:t>
      </w:r>
    </w:p>
    <w:p w14:paraId="00000022"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23"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24" w14:textId="77777777" w:rsidR="00FA5920" w:rsidRPr="00760755" w:rsidRDefault="00AD1911">
      <w:pPr>
        <w:numPr>
          <w:ilvl w:val="0"/>
          <w:numId w:val="1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1F497D"/>
          <w:sz w:val="22"/>
          <w:szCs w:val="22"/>
        </w:rPr>
      </w:pPr>
      <w:r w:rsidRPr="00760755">
        <w:rPr>
          <w:rFonts w:asciiTheme="minorHAnsi" w:eastAsia="Calibri" w:hAnsiTheme="minorHAnsi" w:cstheme="minorHAnsi"/>
          <w:b/>
          <w:color w:val="1F497D"/>
          <w:sz w:val="22"/>
          <w:szCs w:val="22"/>
        </w:rPr>
        <w:t>О ЮНФПА</w:t>
      </w:r>
    </w:p>
    <w:p w14:paraId="00000025"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26" w14:textId="60446A01"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r w:rsidRPr="00760755">
        <w:rPr>
          <w:rFonts w:asciiTheme="minorHAnsi" w:eastAsia="Calibri" w:hAnsiTheme="minorHAnsi" w:cstheme="minorHAnsi"/>
          <w:color w:val="1F497D"/>
          <w:sz w:val="22"/>
          <w:szCs w:val="22"/>
        </w:rPr>
        <w:t xml:space="preserve">ЮНФПА, Фонд Организации Объединенных Наций в области народонаселения (ЮНФПА)-это международное агентство по развитию, которое работает над созданием мира, где каждая беременность желанна, каждые роды безопасны и все молодые люди имеют возможность реализовать свой потенциал. </w:t>
      </w:r>
    </w:p>
    <w:p w14:paraId="00000027"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rPr>
      </w:pPr>
    </w:p>
    <w:p w14:paraId="00000028"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B0F0"/>
          <w:sz w:val="22"/>
          <w:szCs w:val="22"/>
          <w:u w:val="single"/>
        </w:rPr>
      </w:pPr>
      <w:r w:rsidRPr="00760755">
        <w:rPr>
          <w:rFonts w:asciiTheme="minorHAnsi" w:eastAsia="Calibri" w:hAnsiTheme="minorHAnsi" w:cstheme="minorHAnsi"/>
          <w:color w:val="1F497D"/>
          <w:sz w:val="22"/>
          <w:szCs w:val="22"/>
        </w:rPr>
        <w:t xml:space="preserve">ЮНФПА является лидирующим агентством ООН, которое расширяет возможности для женщин и молодежи для того, чтобы они могли вести здоровый образ жизни для сохранения сексуального и репродуктивного здоровья. Более подробную информацию о ЮНФПА можно получить по следующей ссылке: </w:t>
      </w:r>
      <w:r w:rsidRPr="00760755">
        <w:rPr>
          <w:rFonts w:asciiTheme="minorHAnsi" w:eastAsia="Calibri" w:hAnsiTheme="minorHAnsi" w:cstheme="minorHAnsi"/>
          <w:color w:val="1F497D"/>
          <w:sz w:val="22"/>
          <w:szCs w:val="22"/>
          <w:u w:val="single"/>
        </w:rPr>
        <w:t xml:space="preserve"> </w:t>
      </w:r>
      <w:hyperlink r:id="rId9">
        <w:r w:rsidRPr="00760755">
          <w:rPr>
            <w:rFonts w:asciiTheme="minorHAnsi" w:eastAsia="Calibri" w:hAnsiTheme="minorHAnsi" w:cstheme="minorHAnsi"/>
            <w:color w:val="00B0F0"/>
            <w:sz w:val="22"/>
            <w:szCs w:val="22"/>
            <w:u w:val="single"/>
          </w:rPr>
          <w:t>ЮНФПА – о нас</w:t>
        </w:r>
      </w:hyperlink>
    </w:p>
    <w:p w14:paraId="00000029"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1F497D"/>
          <w:sz w:val="22"/>
          <w:szCs w:val="22"/>
          <w:u w:val="single"/>
        </w:rPr>
      </w:pPr>
    </w:p>
    <w:p w14:paraId="0000002A"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rPr>
      </w:pPr>
    </w:p>
    <w:p w14:paraId="0000002B" w14:textId="47B20F03" w:rsidR="00FA5920" w:rsidRPr="00760755" w:rsidRDefault="001E3E89" w:rsidP="00AC5C72">
      <w:pPr>
        <w:jc w:val="both"/>
        <w:rPr>
          <w:rFonts w:asciiTheme="minorHAnsi" w:eastAsia="Calibri" w:hAnsiTheme="minorHAnsi" w:cstheme="minorHAnsi"/>
          <w:b/>
          <w:sz w:val="22"/>
          <w:szCs w:val="22"/>
          <w:lang w:val="en-US"/>
        </w:rPr>
      </w:pPr>
      <w:r w:rsidRPr="00760755">
        <w:rPr>
          <w:rFonts w:asciiTheme="minorHAnsi" w:eastAsia="Calibri" w:hAnsiTheme="minorHAnsi" w:cstheme="minorHAnsi"/>
          <w:b/>
          <w:sz w:val="22"/>
          <w:szCs w:val="22"/>
          <w:lang w:val="en-US"/>
        </w:rPr>
        <w:t>Service Requirements</w:t>
      </w:r>
    </w:p>
    <w:p w14:paraId="0000002C" w14:textId="77777777" w:rsidR="00FA5920" w:rsidRPr="00760755" w:rsidRDefault="00FA5920" w:rsidP="00A937CA">
      <w:pPr>
        <w:jc w:val="both"/>
        <w:rPr>
          <w:rFonts w:asciiTheme="minorHAnsi" w:eastAsia="Calibri" w:hAnsiTheme="minorHAnsi" w:cstheme="minorHAnsi"/>
          <w:sz w:val="22"/>
          <w:szCs w:val="22"/>
          <w:lang w:val="en-US"/>
        </w:rPr>
      </w:pPr>
    </w:p>
    <w:p w14:paraId="0000002D" w14:textId="5E4DCE1D" w:rsidR="00FA5920" w:rsidRPr="00760755" w:rsidRDefault="00AD1911" w:rsidP="00E9162F">
      <w:pPr>
        <w:jc w:val="both"/>
        <w:rPr>
          <w:rFonts w:asciiTheme="minorHAnsi" w:eastAsia="Calibri" w:hAnsiTheme="minorHAnsi" w:cstheme="minorHAnsi"/>
          <w:b/>
          <w:sz w:val="22"/>
          <w:szCs w:val="22"/>
          <w:u w:val="single"/>
          <w:lang w:val="en-US"/>
        </w:rPr>
      </w:pPr>
      <w:r w:rsidRPr="00760755">
        <w:rPr>
          <w:rFonts w:asciiTheme="minorHAnsi" w:eastAsia="Calibri" w:hAnsiTheme="minorHAnsi" w:cstheme="minorHAnsi"/>
          <w:b/>
          <w:sz w:val="22"/>
          <w:szCs w:val="22"/>
          <w:u w:val="single"/>
          <w:lang w:val="en-US"/>
        </w:rPr>
        <w:t xml:space="preserve">A. </w:t>
      </w:r>
      <w:r w:rsidR="001E3E89" w:rsidRPr="00760755">
        <w:rPr>
          <w:rFonts w:asciiTheme="minorHAnsi" w:eastAsia="Calibri" w:hAnsiTheme="minorHAnsi" w:cstheme="minorHAnsi"/>
          <w:b/>
          <w:sz w:val="22"/>
          <w:szCs w:val="22"/>
          <w:u w:val="single"/>
          <w:lang w:val="en-US"/>
        </w:rPr>
        <w:t xml:space="preserve">Terms of reference (ToR) </w:t>
      </w:r>
    </w:p>
    <w:p w14:paraId="0000002E" w14:textId="77777777" w:rsidR="00FA5920" w:rsidRPr="00760755" w:rsidRDefault="00FA5920">
      <w:pPr>
        <w:jc w:val="both"/>
        <w:rPr>
          <w:rFonts w:asciiTheme="minorHAnsi" w:eastAsia="Calibri" w:hAnsiTheme="minorHAnsi" w:cstheme="minorHAnsi"/>
          <w:sz w:val="22"/>
          <w:szCs w:val="22"/>
          <w:lang w:val="en-US"/>
        </w:rPr>
      </w:pPr>
    </w:p>
    <w:p w14:paraId="0000002F" w14:textId="3BA38127" w:rsidR="00FA5920" w:rsidRPr="00760755" w:rsidRDefault="00AD1911">
      <w:pPr>
        <w:ind w:left="360"/>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 xml:space="preserve">The needs assessment will be based on the desk review </w:t>
      </w:r>
      <w:r w:rsidR="00B13135" w:rsidRPr="00760755">
        <w:rPr>
          <w:rFonts w:asciiTheme="minorHAnsi" w:eastAsia="Calibri" w:hAnsiTheme="minorHAnsi" w:cstheme="minorHAnsi"/>
          <w:sz w:val="22"/>
          <w:szCs w:val="22"/>
          <w:lang w:val="en-US"/>
        </w:rPr>
        <w:t xml:space="preserve">analysis </w:t>
      </w:r>
      <w:r w:rsidRPr="00760755">
        <w:rPr>
          <w:rFonts w:asciiTheme="minorHAnsi" w:eastAsia="Calibri" w:hAnsiTheme="minorHAnsi" w:cstheme="minorHAnsi"/>
          <w:sz w:val="22"/>
          <w:szCs w:val="22"/>
          <w:lang w:val="en-US"/>
        </w:rPr>
        <w:t>and in-depth interviews. The assignment is carried out under the guidance and in close cooperation with the Ministry of Labor, Social Security and Migration of the Kyrgyz Republic and the Ministry of Health of the Kyrgyz Republic.</w:t>
      </w:r>
    </w:p>
    <w:p w14:paraId="00000030" w14:textId="77777777" w:rsidR="00FA5920" w:rsidRPr="00760755" w:rsidRDefault="00FA5920">
      <w:pPr>
        <w:ind w:left="360"/>
        <w:jc w:val="both"/>
        <w:rPr>
          <w:rFonts w:asciiTheme="minorHAnsi" w:eastAsia="Calibri" w:hAnsiTheme="minorHAnsi" w:cstheme="minorHAnsi"/>
          <w:sz w:val="22"/>
          <w:szCs w:val="22"/>
          <w:lang w:val="en-US"/>
        </w:rPr>
      </w:pPr>
    </w:p>
    <w:p w14:paraId="00000032" w14:textId="0A9E9860" w:rsidR="00FA5920" w:rsidRPr="00760755" w:rsidRDefault="00AD1911">
      <w:pPr>
        <w:ind w:left="360"/>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During needs assessment of women and girls with disabilities, the following should be considered:</w:t>
      </w:r>
    </w:p>
    <w:p w14:paraId="00000033" w14:textId="0148613D" w:rsidR="00FA5920" w:rsidRPr="00760755" w:rsidRDefault="00B13135">
      <w:pPr>
        <w:numPr>
          <w:ilvl w:val="0"/>
          <w:numId w:val="6"/>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Account for</w:t>
      </w:r>
      <w:r w:rsidR="00AD1911" w:rsidRPr="00760755">
        <w:rPr>
          <w:rFonts w:asciiTheme="minorHAnsi" w:eastAsia="Calibri" w:hAnsiTheme="minorHAnsi" w:cstheme="minorHAnsi"/>
          <w:color w:val="000000"/>
          <w:sz w:val="22"/>
          <w:szCs w:val="22"/>
          <w:lang w:val="en-US"/>
        </w:rPr>
        <w:t xml:space="preserve"> the basic principles of the UN Convention on the Rights of Persons with Disabilities and its Optional Protocol signed by the Kyrgyz Republic:</w:t>
      </w:r>
    </w:p>
    <w:p w14:paraId="00000034" w14:textId="77777777" w:rsidR="00FA5920" w:rsidRPr="00760755" w:rsidRDefault="00AD1911">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Respect for inherent dignity, individual autonomy including the freedom to make one’s own choices, and independence of persons; </w:t>
      </w:r>
    </w:p>
    <w:p w14:paraId="00000035" w14:textId="77777777" w:rsidR="00FA5920" w:rsidRPr="00760755" w:rsidRDefault="00AD1911">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Non-discrimination;</w:t>
      </w:r>
    </w:p>
    <w:p w14:paraId="00000036" w14:textId="77777777" w:rsidR="00FA5920" w:rsidRPr="00760755" w:rsidRDefault="00AD1911">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Full and effective participation and inclusion in society;</w:t>
      </w:r>
    </w:p>
    <w:p w14:paraId="00000037" w14:textId="77777777" w:rsidR="00FA5920" w:rsidRPr="00760755" w:rsidRDefault="00AD1911">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Respect for difference and acceptance of persons with disabilities as part of human diversity and humanity;</w:t>
      </w:r>
    </w:p>
    <w:p w14:paraId="00000038" w14:textId="50C703C7" w:rsidR="00FA5920" w:rsidRPr="00760755" w:rsidRDefault="00AD1911">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Equal opportunity;</w:t>
      </w:r>
    </w:p>
    <w:p w14:paraId="00000039" w14:textId="77777777" w:rsidR="00FA5920" w:rsidRPr="00760755" w:rsidRDefault="00AD1911">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Accessibility;</w:t>
      </w:r>
    </w:p>
    <w:p w14:paraId="0000003A" w14:textId="7DE8BFFC" w:rsidR="00FA5920" w:rsidRPr="00760755" w:rsidRDefault="00B13135">
      <w:pPr>
        <w:numPr>
          <w:ilvl w:val="0"/>
          <w:numId w:val="7"/>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lastRenderedPageBreak/>
        <w:t>Gender parity</w:t>
      </w:r>
      <w:r w:rsidR="00AD1911" w:rsidRPr="00760755">
        <w:rPr>
          <w:rFonts w:asciiTheme="minorHAnsi" w:eastAsia="Calibri" w:hAnsiTheme="minorHAnsi" w:cstheme="minorHAnsi"/>
          <w:color w:val="000000"/>
          <w:sz w:val="22"/>
          <w:szCs w:val="22"/>
          <w:lang w:val="en-US"/>
        </w:rPr>
        <w:t>;</w:t>
      </w:r>
    </w:p>
    <w:p w14:paraId="0000003B" w14:textId="77777777" w:rsidR="00FA5920" w:rsidRPr="00760755" w:rsidRDefault="00AD1911">
      <w:pPr>
        <w:numPr>
          <w:ilvl w:val="0"/>
          <w:numId w:val="6"/>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Consider other UN documents with particular attention to:</w:t>
      </w:r>
    </w:p>
    <w:p w14:paraId="0000003C" w14:textId="77777777"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The International Covenant on Economic, Social and Cultural Rights;</w:t>
      </w:r>
    </w:p>
    <w:p w14:paraId="0000003D" w14:textId="77777777"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UN Convention on the Elimination of All Forms of Discrimination Against Women;</w:t>
      </w:r>
    </w:p>
    <w:p w14:paraId="0000003E" w14:textId="77777777"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The ICPD (International Conference on Population and Development) Program of Action and the UN Standard Rules on the Equalization of Opportunities for Persons with Disabilities, adopted in 1993.</w:t>
      </w:r>
    </w:p>
    <w:p w14:paraId="0000003F" w14:textId="651A11EB"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The Development Agenda 2030 and the Sustainable Development Goals, which require development taking into account the inclusion of all people without exception - leave no one behind.</w:t>
      </w:r>
    </w:p>
    <w:p w14:paraId="00000040" w14:textId="77777777" w:rsidR="00FA5920" w:rsidRPr="00760755" w:rsidRDefault="00AD1911">
      <w:pPr>
        <w:numPr>
          <w:ilvl w:val="0"/>
          <w:numId w:val="6"/>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The developed desk review should include:</w:t>
      </w:r>
    </w:p>
    <w:p w14:paraId="00000041" w14:textId="69070DD1"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In-depth analysis of the status of women and girls with disabilities in the Kyrgyz Republic, gaps in legislation and the system of gender mechanisms to meet the special needs of women</w:t>
      </w:r>
      <w:r w:rsidR="00B13135" w:rsidRPr="00760755">
        <w:rPr>
          <w:rFonts w:asciiTheme="minorHAnsi" w:eastAsia="Calibri" w:hAnsiTheme="minorHAnsi" w:cstheme="minorHAnsi"/>
          <w:color w:val="000000"/>
          <w:sz w:val="22"/>
          <w:szCs w:val="22"/>
          <w:lang w:val="en-US"/>
        </w:rPr>
        <w:t xml:space="preserve"> and girls</w:t>
      </w:r>
      <w:r w:rsidRPr="00760755">
        <w:rPr>
          <w:rFonts w:asciiTheme="minorHAnsi" w:eastAsia="Calibri" w:hAnsiTheme="minorHAnsi" w:cstheme="minorHAnsi"/>
          <w:color w:val="000000"/>
          <w:sz w:val="22"/>
          <w:szCs w:val="22"/>
          <w:lang w:val="en-US"/>
        </w:rPr>
        <w:t xml:space="preserve"> with disabilities.</w:t>
      </w:r>
    </w:p>
    <w:p w14:paraId="00000042" w14:textId="14A9BD89"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Analysis of </w:t>
      </w:r>
      <w:r w:rsidR="00B13135" w:rsidRPr="00760755">
        <w:rPr>
          <w:rFonts w:asciiTheme="minorHAnsi" w:eastAsia="Calibri" w:hAnsiTheme="minorHAnsi" w:cstheme="minorHAnsi"/>
          <w:color w:val="000000"/>
          <w:sz w:val="22"/>
          <w:szCs w:val="22"/>
          <w:lang w:val="en-US"/>
        </w:rPr>
        <w:t xml:space="preserve">the </w:t>
      </w:r>
      <w:r w:rsidRPr="00760755">
        <w:rPr>
          <w:rFonts w:asciiTheme="minorHAnsi" w:eastAsia="Calibri" w:hAnsiTheme="minorHAnsi" w:cstheme="minorHAnsi"/>
          <w:color w:val="000000"/>
          <w:sz w:val="22"/>
          <w:szCs w:val="22"/>
          <w:lang w:val="en-US"/>
        </w:rPr>
        <w:t>national legislation in the field of ensuring the rights of persons with disabilities, freedoms and interests, legislation on social security and health care, with special emphasis on ensuring reproductive rights and access to reproductive health services and preventing gender-based violence.</w:t>
      </w:r>
    </w:p>
    <w:p w14:paraId="00000043" w14:textId="77777777"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Special attention should be paid to programs on safe motherhood, family planning and gender issues, including the availability of sexual and reproductive health (SRH) services and responses to gender-based violence, information and educational materials for women and girls with special needs.</w:t>
      </w:r>
    </w:p>
    <w:p w14:paraId="00000044" w14:textId="342E4973"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Identify problems of women and girls with disabilities that have not yet been adequately addressed in government programs at the national and local levels.</w:t>
      </w:r>
    </w:p>
    <w:p w14:paraId="00000045" w14:textId="079D4EE0" w:rsidR="00FA5920" w:rsidRPr="00760755" w:rsidRDefault="00AD1911" w:rsidP="00760755">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Taking into account the </w:t>
      </w:r>
      <w:r w:rsidR="00B13135" w:rsidRPr="00760755">
        <w:rPr>
          <w:rFonts w:asciiTheme="minorHAnsi" w:eastAsia="Calibri" w:hAnsiTheme="minorHAnsi" w:cstheme="minorHAnsi"/>
          <w:color w:val="000000"/>
          <w:sz w:val="22"/>
          <w:szCs w:val="22"/>
          <w:lang w:val="en-US"/>
        </w:rPr>
        <w:t>multisectoral</w:t>
      </w:r>
      <w:r w:rsidRPr="00760755">
        <w:rPr>
          <w:rFonts w:asciiTheme="minorHAnsi" w:eastAsia="Calibri" w:hAnsiTheme="minorHAnsi" w:cstheme="minorHAnsi"/>
          <w:color w:val="000000"/>
          <w:sz w:val="22"/>
          <w:szCs w:val="22"/>
          <w:lang w:val="en-US"/>
        </w:rPr>
        <w:t xml:space="preserve"> response to gender-based violence, develop a guide for conducting in-depth interviews with the aim of identifying types of violence faced by women</w:t>
      </w:r>
      <w:r w:rsidR="00B13135" w:rsidRPr="00760755">
        <w:rPr>
          <w:rFonts w:asciiTheme="minorHAnsi" w:eastAsia="Calibri" w:hAnsiTheme="minorHAnsi" w:cstheme="minorHAnsi"/>
          <w:color w:val="000000"/>
          <w:sz w:val="22"/>
          <w:szCs w:val="22"/>
          <w:lang w:val="en-US"/>
        </w:rPr>
        <w:t xml:space="preserve"> and girls</w:t>
      </w:r>
      <w:r w:rsidRPr="00760755">
        <w:rPr>
          <w:rFonts w:asciiTheme="minorHAnsi" w:eastAsia="Calibri" w:hAnsiTheme="minorHAnsi" w:cstheme="minorHAnsi"/>
          <w:color w:val="000000"/>
          <w:sz w:val="22"/>
          <w:szCs w:val="22"/>
          <w:lang w:val="en-US"/>
        </w:rPr>
        <w:t xml:space="preserve"> with disabilities, as well as understanding the problem based on their personal stories</w:t>
      </w:r>
      <w:r w:rsidR="00B13135" w:rsidRPr="00760755">
        <w:rPr>
          <w:rFonts w:asciiTheme="minorHAnsi" w:eastAsia="Calibri" w:hAnsiTheme="minorHAnsi" w:cstheme="minorHAnsi"/>
          <w:color w:val="000000"/>
          <w:sz w:val="22"/>
          <w:szCs w:val="22"/>
          <w:lang w:val="en-US"/>
        </w:rPr>
        <w:t>.</w:t>
      </w:r>
    </w:p>
    <w:p w14:paraId="00000046" w14:textId="77777777" w:rsidR="00FA5920" w:rsidRPr="00760755" w:rsidRDefault="00AD1911">
      <w:pPr>
        <w:numPr>
          <w:ilvl w:val="0"/>
          <w:numId w:val="6"/>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Guide questions for in-depth interviews should reflect the following:</w:t>
      </w:r>
    </w:p>
    <w:p w14:paraId="00000047" w14:textId="77777777"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Perception of social and physical status of women and girls with disabilities. </w:t>
      </w:r>
    </w:p>
    <w:p w14:paraId="00000048" w14:textId="50BA5AAD"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Features of the disability situation - what does it mean to be a disabled woman</w:t>
      </w:r>
      <w:r w:rsidR="00B13135" w:rsidRPr="00760755">
        <w:rPr>
          <w:rFonts w:asciiTheme="minorHAnsi" w:eastAsia="Calibri" w:hAnsiTheme="minorHAnsi" w:cstheme="minorHAnsi"/>
          <w:color w:val="000000"/>
          <w:sz w:val="22"/>
          <w:szCs w:val="22"/>
          <w:lang w:val="en-US"/>
        </w:rPr>
        <w:t>/girl</w:t>
      </w:r>
      <w:r w:rsidRPr="00760755">
        <w:rPr>
          <w:rFonts w:asciiTheme="minorHAnsi" w:eastAsia="Calibri" w:hAnsiTheme="minorHAnsi" w:cstheme="minorHAnsi"/>
          <w:color w:val="000000"/>
          <w:sz w:val="22"/>
          <w:szCs w:val="22"/>
          <w:lang w:val="en-US"/>
        </w:rPr>
        <w:t>?</w:t>
      </w:r>
    </w:p>
    <w:p w14:paraId="00000049" w14:textId="18357A0A"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Access to the health care system with a particular focus on reproductive rights and reproductive health services</w:t>
      </w:r>
      <w:r w:rsidR="00B13135" w:rsidRPr="00760755">
        <w:rPr>
          <w:rFonts w:asciiTheme="minorHAnsi" w:eastAsia="Calibri" w:hAnsiTheme="minorHAnsi" w:cstheme="minorHAnsi"/>
          <w:color w:val="000000"/>
          <w:sz w:val="22"/>
          <w:szCs w:val="22"/>
          <w:lang w:val="en-US"/>
        </w:rPr>
        <w:t>.</w:t>
      </w:r>
    </w:p>
    <w:p w14:paraId="0000004A" w14:textId="56978748"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Access of women and girls with disabilities to reproductive health programs, including the prevention of STIs and HIV transmission</w:t>
      </w:r>
      <w:r w:rsidR="00B13135" w:rsidRPr="00760755">
        <w:rPr>
          <w:rFonts w:asciiTheme="minorHAnsi" w:eastAsia="Calibri" w:hAnsiTheme="minorHAnsi" w:cstheme="minorHAnsi"/>
          <w:color w:val="000000"/>
          <w:sz w:val="22"/>
          <w:szCs w:val="22"/>
          <w:lang w:val="en-US"/>
        </w:rPr>
        <w:t>.</w:t>
      </w:r>
    </w:p>
    <w:p w14:paraId="0000004B" w14:textId="77777777"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Marital status of women and girls with disabilities, family relationships, relationships between couples, friendships, relationships with society (as a citizen, in a work environment, in a cultural environment, etc.)</w:t>
      </w:r>
    </w:p>
    <w:p w14:paraId="0000004C" w14:textId="77777777"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Problems of gender equality in families of people with disabilities</w:t>
      </w:r>
    </w:p>
    <w:p w14:paraId="0000004D" w14:textId="77777777"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How high is the risk for women and girls with disabilities to become the target of any type of violence?</w:t>
      </w:r>
    </w:p>
    <w:p w14:paraId="0000004E" w14:textId="38E7A125"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Have women </w:t>
      </w:r>
      <w:r w:rsidR="00B13135" w:rsidRPr="00760755">
        <w:rPr>
          <w:rFonts w:asciiTheme="minorHAnsi" w:eastAsia="Calibri" w:hAnsiTheme="minorHAnsi" w:cstheme="minorHAnsi"/>
          <w:color w:val="000000"/>
          <w:sz w:val="22"/>
          <w:szCs w:val="22"/>
          <w:lang w:val="en-US"/>
        </w:rPr>
        <w:t xml:space="preserve">and girls </w:t>
      </w:r>
      <w:r w:rsidRPr="00760755">
        <w:rPr>
          <w:rFonts w:asciiTheme="minorHAnsi" w:eastAsia="Calibri" w:hAnsiTheme="minorHAnsi" w:cstheme="minorHAnsi"/>
          <w:color w:val="000000"/>
          <w:sz w:val="22"/>
          <w:szCs w:val="22"/>
          <w:lang w:val="en-US"/>
        </w:rPr>
        <w:t xml:space="preserve">with disabilities experienced violence (abuse)? </w:t>
      </w:r>
      <w:r w:rsidR="00B13135" w:rsidRPr="00760755">
        <w:rPr>
          <w:rFonts w:asciiTheme="minorHAnsi" w:eastAsia="Calibri" w:hAnsiTheme="minorHAnsi" w:cstheme="minorHAnsi"/>
          <w:color w:val="000000"/>
          <w:sz w:val="22"/>
          <w:szCs w:val="22"/>
          <w:lang w:val="en-US"/>
        </w:rPr>
        <w:t>Please specify.</w:t>
      </w:r>
    </w:p>
    <w:p w14:paraId="0000004F" w14:textId="77777777"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The type of relationship in which the violence occurred:</w:t>
      </w:r>
    </w:p>
    <w:p w14:paraId="00000050" w14:textId="77777777" w:rsidR="00FA5920" w:rsidRPr="00760755" w:rsidRDefault="00AD1911">
      <w:pPr>
        <w:numPr>
          <w:ilvl w:val="0"/>
          <w:numId w:val="25"/>
        </w:numPr>
        <w:pBdr>
          <w:top w:val="nil"/>
          <w:left w:val="nil"/>
          <w:bottom w:val="nil"/>
          <w:right w:val="nil"/>
          <w:between w:val="nil"/>
        </w:pBdr>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lastRenderedPageBreak/>
        <w:t>relations between relatives</w:t>
      </w:r>
    </w:p>
    <w:p w14:paraId="00000051" w14:textId="77777777" w:rsidR="00FA5920" w:rsidRPr="00760755" w:rsidRDefault="00AD1911">
      <w:pPr>
        <w:numPr>
          <w:ilvl w:val="0"/>
          <w:numId w:val="25"/>
        </w:numPr>
        <w:pBdr>
          <w:top w:val="nil"/>
          <w:left w:val="nil"/>
          <w:bottom w:val="nil"/>
          <w:right w:val="nil"/>
          <w:between w:val="nil"/>
        </w:pBdr>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relationship in a couple</w:t>
      </w:r>
    </w:p>
    <w:p w14:paraId="00000052" w14:textId="77777777" w:rsidR="00FA5920" w:rsidRPr="00760755" w:rsidRDefault="00AD1911">
      <w:pPr>
        <w:numPr>
          <w:ilvl w:val="0"/>
          <w:numId w:val="25"/>
        </w:numPr>
        <w:pBdr>
          <w:top w:val="nil"/>
          <w:left w:val="nil"/>
          <w:bottom w:val="nil"/>
          <w:right w:val="nil"/>
          <w:between w:val="nil"/>
        </w:pBdr>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at work</w:t>
      </w:r>
    </w:p>
    <w:p w14:paraId="00000053" w14:textId="77777777" w:rsidR="00FA5920" w:rsidRPr="00760755" w:rsidRDefault="00AD1911">
      <w:pPr>
        <w:numPr>
          <w:ilvl w:val="0"/>
          <w:numId w:val="25"/>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Accessing services (medical procedures, care and treatment, etc.)</w:t>
      </w:r>
    </w:p>
    <w:p w14:paraId="00000054" w14:textId="291DE401"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Understanding how effective and sufficient the tools </w:t>
      </w:r>
      <w:r w:rsidR="00952EB2" w:rsidRPr="00760755">
        <w:rPr>
          <w:rFonts w:asciiTheme="minorHAnsi" w:eastAsia="Calibri" w:hAnsiTheme="minorHAnsi" w:cstheme="minorHAnsi"/>
          <w:color w:val="000000"/>
          <w:sz w:val="22"/>
          <w:szCs w:val="22"/>
          <w:lang w:val="en-US"/>
        </w:rPr>
        <w:t xml:space="preserve">are </w:t>
      </w:r>
      <w:r w:rsidRPr="00760755">
        <w:rPr>
          <w:rFonts w:asciiTheme="minorHAnsi" w:eastAsia="Calibri" w:hAnsiTheme="minorHAnsi" w:cstheme="minorHAnsi"/>
          <w:color w:val="000000"/>
          <w:sz w:val="22"/>
          <w:szCs w:val="22"/>
          <w:lang w:val="en-US"/>
        </w:rPr>
        <w:t>to counter violence, and what needs to be promoted?</w:t>
      </w:r>
    </w:p>
    <w:p w14:paraId="00000055" w14:textId="63174E78" w:rsidR="00FA5920" w:rsidRPr="00760755" w:rsidRDefault="00AD1911" w:rsidP="00430616">
      <w:pPr>
        <w:numPr>
          <w:ilvl w:val="0"/>
          <w:numId w:val="30"/>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Understanding rights, including reproductive rights</w:t>
      </w:r>
      <w:r w:rsidR="00952EB2" w:rsidRPr="00760755">
        <w:rPr>
          <w:rFonts w:asciiTheme="minorHAnsi" w:eastAsia="Calibri" w:hAnsiTheme="minorHAnsi" w:cstheme="minorHAnsi"/>
          <w:color w:val="000000"/>
          <w:sz w:val="22"/>
          <w:szCs w:val="22"/>
          <w:lang w:val="en-US"/>
        </w:rPr>
        <w:t>.</w:t>
      </w:r>
    </w:p>
    <w:p w14:paraId="00000056" w14:textId="5265E2E4" w:rsidR="00FA5920" w:rsidRPr="00760755" w:rsidRDefault="00AD1911">
      <w:pPr>
        <w:numPr>
          <w:ilvl w:val="0"/>
          <w:numId w:val="28"/>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Conduct analysis of primary</w:t>
      </w:r>
      <w:r w:rsidR="00A937CA" w:rsidRPr="00760755">
        <w:rPr>
          <w:rFonts w:asciiTheme="minorHAnsi" w:eastAsia="Calibri" w:hAnsiTheme="minorHAnsi" w:cstheme="minorHAnsi"/>
          <w:color w:val="000000"/>
          <w:sz w:val="22"/>
          <w:szCs w:val="22"/>
          <w:lang w:val="en-US"/>
        </w:rPr>
        <w:t xml:space="preserve"> (in-depth interviews) and secondary</w:t>
      </w:r>
      <w:r w:rsidRPr="00760755">
        <w:rPr>
          <w:rFonts w:asciiTheme="minorHAnsi" w:eastAsia="Calibri" w:hAnsiTheme="minorHAnsi" w:cstheme="minorHAnsi"/>
          <w:color w:val="000000"/>
          <w:sz w:val="22"/>
          <w:szCs w:val="22"/>
          <w:lang w:val="en-US"/>
        </w:rPr>
        <w:t xml:space="preserve"> data </w:t>
      </w:r>
      <w:r w:rsidR="00952EB2" w:rsidRPr="00760755">
        <w:rPr>
          <w:rFonts w:asciiTheme="minorHAnsi" w:eastAsia="Calibri" w:hAnsiTheme="minorHAnsi" w:cstheme="minorHAnsi"/>
          <w:color w:val="000000"/>
          <w:sz w:val="22"/>
          <w:szCs w:val="22"/>
          <w:lang w:val="en-US"/>
        </w:rPr>
        <w:t>;</w:t>
      </w:r>
    </w:p>
    <w:p w14:paraId="00000057" w14:textId="76535482" w:rsidR="00FA5920" w:rsidRPr="00760755" w:rsidRDefault="00AD1911">
      <w:pPr>
        <w:numPr>
          <w:ilvl w:val="0"/>
          <w:numId w:val="28"/>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Research should be based on a human rights-based approach, with a particular focus on understanding disability and gender, in terms of the context in which women / girls with disabilities </w:t>
      </w:r>
      <w:r w:rsidR="00952EB2" w:rsidRPr="00760755">
        <w:rPr>
          <w:rFonts w:asciiTheme="minorHAnsi" w:eastAsia="Calibri" w:hAnsiTheme="minorHAnsi" w:cstheme="minorHAnsi"/>
          <w:color w:val="000000"/>
          <w:sz w:val="22"/>
          <w:szCs w:val="22"/>
          <w:lang w:val="en-US"/>
        </w:rPr>
        <w:t xml:space="preserve">might </w:t>
      </w:r>
      <w:r w:rsidRPr="00760755">
        <w:rPr>
          <w:rFonts w:asciiTheme="minorHAnsi" w:eastAsia="Calibri" w:hAnsiTheme="minorHAnsi" w:cstheme="minorHAnsi"/>
          <w:color w:val="000000"/>
          <w:sz w:val="22"/>
          <w:szCs w:val="22"/>
          <w:lang w:val="en-US"/>
        </w:rPr>
        <w:t xml:space="preserve">be </w:t>
      </w:r>
      <w:r w:rsidR="00952EB2" w:rsidRPr="00760755">
        <w:rPr>
          <w:rFonts w:asciiTheme="minorHAnsi" w:eastAsia="Calibri" w:hAnsiTheme="minorHAnsi" w:cstheme="minorHAnsi"/>
          <w:color w:val="000000"/>
          <w:sz w:val="22"/>
          <w:szCs w:val="22"/>
          <w:lang w:val="en-US"/>
        </w:rPr>
        <w:t xml:space="preserve"> subjected </w:t>
      </w:r>
      <w:r w:rsidRPr="00760755">
        <w:rPr>
          <w:rFonts w:asciiTheme="minorHAnsi" w:eastAsia="Calibri" w:hAnsiTheme="minorHAnsi" w:cstheme="minorHAnsi"/>
          <w:color w:val="000000"/>
          <w:sz w:val="22"/>
          <w:szCs w:val="22"/>
          <w:lang w:val="en-US"/>
        </w:rPr>
        <w:t xml:space="preserve">and are </w:t>
      </w:r>
      <w:r w:rsidR="00952EB2" w:rsidRPr="00760755">
        <w:rPr>
          <w:rFonts w:asciiTheme="minorHAnsi" w:eastAsia="Calibri" w:hAnsiTheme="minorHAnsi" w:cstheme="minorHAnsi"/>
          <w:color w:val="000000"/>
          <w:sz w:val="22"/>
          <w:szCs w:val="22"/>
          <w:lang w:val="en-US"/>
        </w:rPr>
        <w:t xml:space="preserve">the object of </w:t>
      </w:r>
      <w:r w:rsidRPr="00760755">
        <w:rPr>
          <w:rFonts w:asciiTheme="minorHAnsi" w:eastAsia="Calibri" w:hAnsiTheme="minorHAnsi" w:cstheme="minorHAnsi"/>
          <w:color w:val="000000"/>
          <w:sz w:val="22"/>
          <w:szCs w:val="22"/>
          <w:lang w:val="en-US"/>
        </w:rPr>
        <w:t xml:space="preserve"> violence</w:t>
      </w:r>
      <w:r w:rsidR="00952EB2" w:rsidRPr="00760755">
        <w:rPr>
          <w:rFonts w:asciiTheme="minorHAnsi" w:eastAsia="Calibri" w:hAnsiTheme="minorHAnsi" w:cstheme="minorHAnsi"/>
          <w:color w:val="000000"/>
          <w:sz w:val="22"/>
          <w:szCs w:val="22"/>
          <w:lang w:val="en-US"/>
        </w:rPr>
        <w:t>;</w:t>
      </w:r>
    </w:p>
    <w:p w14:paraId="00000058" w14:textId="684002F9" w:rsidR="00FA5920" w:rsidRPr="00760755" w:rsidRDefault="00AD1911">
      <w:pPr>
        <w:numPr>
          <w:ilvl w:val="0"/>
          <w:numId w:val="28"/>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As a result of the desk review, secondary information should be systematized and presented in a way to obtain a description of the normative and statistical context</w:t>
      </w:r>
      <w:r w:rsidR="00952EB2" w:rsidRPr="00760755">
        <w:rPr>
          <w:rFonts w:asciiTheme="minorHAnsi" w:eastAsia="Calibri" w:hAnsiTheme="minorHAnsi" w:cstheme="minorHAnsi"/>
          <w:color w:val="000000"/>
          <w:sz w:val="22"/>
          <w:szCs w:val="22"/>
          <w:lang w:val="en-US"/>
        </w:rPr>
        <w:t>s</w:t>
      </w:r>
      <w:r w:rsidRPr="00760755">
        <w:rPr>
          <w:rFonts w:asciiTheme="minorHAnsi" w:eastAsia="Calibri" w:hAnsiTheme="minorHAnsi" w:cstheme="minorHAnsi"/>
          <w:color w:val="000000"/>
          <w:sz w:val="22"/>
          <w:szCs w:val="22"/>
          <w:lang w:val="en-US"/>
        </w:rPr>
        <w:t xml:space="preserve"> </w:t>
      </w:r>
      <w:r w:rsidR="00952EB2" w:rsidRPr="00760755">
        <w:rPr>
          <w:rFonts w:asciiTheme="minorHAnsi" w:eastAsia="Calibri" w:hAnsiTheme="minorHAnsi" w:cstheme="minorHAnsi"/>
          <w:color w:val="000000"/>
          <w:sz w:val="22"/>
          <w:szCs w:val="22"/>
          <w:lang w:val="en-US"/>
        </w:rPr>
        <w:t xml:space="preserve">to </w:t>
      </w:r>
      <w:r w:rsidRPr="00760755">
        <w:rPr>
          <w:rFonts w:asciiTheme="minorHAnsi" w:eastAsia="Calibri" w:hAnsiTheme="minorHAnsi" w:cstheme="minorHAnsi"/>
          <w:color w:val="000000"/>
          <w:sz w:val="22"/>
          <w:szCs w:val="22"/>
          <w:lang w:val="en-US"/>
        </w:rPr>
        <w:t xml:space="preserve">form </w:t>
      </w:r>
      <w:r w:rsidR="00952EB2" w:rsidRPr="00760755">
        <w:rPr>
          <w:rFonts w:asciiTheme="minorHAnsi" w:eastAsia="Calibri" w:hAnsiTheme="minorHAnsi" w:cstheme="minorHAnsi"/>
          <w:color w:val="000000"/>
          <w:sz w:val="22"/>
          <w:szCs w:val="22"/>
          <w:lang w:val="en-US"/>
        </w:rPr>
        <w:t xml:space="preserve">an </w:t>
      </w:r>
      <w:r w:rsidRPr="00760755">
        <w:rPr>
          <w:rFonts w:asciiTheme="minorHAnsi" w:eastAsia="Calibri" w:hAnsiTheme="minorHAnsi" w:cstheme="minorHAnsi"/>
          <w:color w:val="000000"/>
          <w:sz w:val="22"/>
          <w:szCs w:val="22"/>
          <w:lang w:val="en-US"/>
        </w:rPr>
        <w:t>understanding of the problem at the level of personal stories.</w:t>
      </w:r>
    </w:p>
    <w:p w14:paraId="00000059" w14:textId="1237F426" w:rsidR="00FA5920" w:rsidRPr="00760755" w:rsidRDefault="00AD1911">
      <w:pPr>
        <w:numPr>
          <w:ilvl w:val="0"/>
          <w:numId w:val="28"/>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Development of recommendations for the </w:t>
      </w:r>
      <w:r w:rsidR="00952EB2" w:rsidRPr="00760755">
        <w:rPr>
          <w:rFonts w:asciiTheme="minorHAnsi" w:eastAsia="Calibri" w:hAnsiTheme="minorHAnsi" w:cstheme="minorHAnsi"/>
          <w:color w:val="000000"/>
          <w:sz w:val="22"/>
          <w:szCs w:val="22"/>
          <w:lang w:val="en-US"/>
        </w:rPr>
        <w:t>G</w:t>
      </w:r>
      <w:r w:rsidRPr="00760755">
        <w:rPr>
          <w:rFonts w:asciiTheme="minorHAnsi" w:eastAsia="Calibri" w:hAnsiTheme="minorHAnsi" w:cstheme="minorHAnsi"/>
          <w:color w:val="000000"/>
          <w:sz w:val="22"/>
          <w:szCs w:val="22"/>
          <w:lang w:val="en-US"/>
        </w:rPr>
        <w:t xml:space="preserve">overnment and </w:t>
      </w:r>
      <w:r w:rsidR="00952EB2" w:rsidRPr="00760755">
        <w:rPr>
          <w:rFonts w:asciiTheme="minorHAnsi" w:eastAsia="Calibri" w:hAnsiTheme="minorHAnsi" w:cstheme="minorHAnsi"/>
          <w:color w:val="000000"/>
          <w:sz w:val="22"/>
          <w:szCs w:val="22"/>
          <w:lang w:val="en-US"/>
        </w:rPr>
        <w:t xml:space="preserve">its bodies to strengthen planning  of </w:t>
      </w:r>
      <w:r w:rsidRPr="00760755">
        <w:rPr>
          <w:rFonts w:asciiTheme="minorHAnsi" w:eastAsia="Calibri" w:hAnsiTheme="minorHAnsi" w:cstheme="minorHAnsi"/>
          <w:color w:val="000000"/>
          <w:sz w:val="22"/>
          <w:szCs w:val="22"/>
          <w:lang w:val="en-US"/>
        </w:rPr>
        <w:t>social support for people with disabilities in the Kyrgyz Republic.</w:t>
      </w:r>
    </w:p>
    <w:p w14:paraId="0000005A" w14:textId="55C57618" w:rsidR="00FA5920" w:rsidRPr="00760755" w:rsidRDefault="00AD1911">
      <w:pPr>
        <w:numPr>
          <w:ilvl w:val="0"/>
          <w:numId w:val="28"/>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Conducting round tables and meetings to present the research results </w:t>
      </w:r>
      <w:r w:rsidR="00952EB2" w:rsidRPr="00760755">
        <w:rPr>
          <w:rFonts w:asciiTheme="minorHAnsi" w:eastAsia="Calibri" w:hAnsiTheme="minorHAnsi" w:cstheme="minorHAnsi"/>
          <w:color w:val="000000"/>
          <w:sz w:val="22"/>
          <w:szCs w:val="22"/>
          <w:lang w:val="en-US"/>
        </w:rPr>
        <w:t xml:space="preserve">for </w:t>
      </w:r>
      <w:r w:rsidRPr="00760755">
        <w:rPr>
          <w:rFonts w:asciiTheme="minorHAnsi" w:eastAsia="Calibri" w:hAnsiTheme="minorHAnsi" w:cstheme="minorHAnsi"/>
          <w:color w:val="000000"/>
          <w:sz w:val="22"/>
          <w:szCs w:val="22"/>
          <w:lang w:val="en-US"/>
        </w:rPr>
        <w:t xml:space="preserve">the </w:t>
      </w:r>
      <w:r w:rsidR="00952EB2" w:rsidRPr="00760755">
        <w:rPr>
          <w:rFonts w:asciiTheme="minorHAnsi" w:eastAsia="Calibri" w:hAnsiTheme="minorHAnsi" w:cstheme="minorHAnsi"/>
          <w:color w:val="000000"/>
          <w:sz w:val="22"/>
          <w:szCs w:val="22"/>
          <w:lang w:val="en-US"/>
        </w:rPr>
        <w:t>G</w:t>
      </w:r>
      <w:r w:rsidRPr="00760755">
        <w:rPr>
          <w:rFonts w:asciiTheme="minorHAnsi" w:eastAsia="Calibri" w:hAnsiTheme="minorHAnsi" w:cstheme="minorHAnsi"/>
          <w:color w:val="000000"/>
          <w:sz w:val="22"/>
          <w:szCs w:val="22"/>
          <w:lang w:val="en-US"/>
        </w:rPr>
        <w:t>overnment and interested organizations at the national level.</w:t>
      </w:r>
    </w:p>
    <w:p w14:paraId="0000005B" w14:textId="77777777" w:rsidR="00FA5920" w:rsidRPr="00760755" w:rsidRDefault="00FA5920">
      <w:pPr>
        <w:jc w:val="both"/>
        <w:rPr>
          <w:rFonts w:asciiTheme="minorHAnsi" w:eastAsia="Calibri" w:hAnsiTheme="minorHAnsi" w:cstheme="minorHAnsi"/>
          <w:sz w:val="22"/>
          <w:szCs w:val="22"/>
          <w:lang w:val="en-US"/>
        </w:rPr>
      </w:pPr>
    </w:p>
    <w:p w14:paraId="0000005C" w14:textId="77777777" w:rsidR="00FA5920" w:rsidRPr="00760755" w:rsidRDefault="00FA5920">
      <w:pPr>
        <w:ind w:left="360"/>
        <w:jc w:val="both"/>
        <w:rPr>
          <w:rFonts w:asciiTheme="minorHAnsi" w:eastAsia="Calibri" w:hAnsiTheme="minorHAnsi" w:cstheme="minorHAnsi"/>
          <w:sz w:val="22"/>
          <w:szCs w:val="22"/>
          <w:lang w:val="en-US"/>
        </w:rPr>
      </w:pPr>
    </w:p>
    <w:p w14:paraId="0000005D" w14:textId="1B5061DE" w:rsidR="00FA5920" w:rsidRPr="00760755" w:rsidRDefault="00AD1911" w:rsidP="00AC5C72">
      <w:pPr>
        <w:ind w:left="360"/>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Требования к услуге/</w:t>
      </w:r>
    </w:p>
    <w:p w14:paraId="0000005E" w14:textId="77777777" w:rsidR="00FA5920" w:rsidRPr="00760755" w:rsidRDefault="00FA5920" w:rsidP="00A937CA">
      <w:pPr>
        <w:ind w:left="360"/>
        <w:jc w:val="both"/>
        <w:rPr>
          <w:rFonts w:asciiTheme="minorHAnsi" w:eastAsia="Calibri" w:hAnsiTheme="minorHAnsi" w:cstheme="minorHAnsi"/>
          <w:color w:val="366091"/>
          <w:sz w:val="22"/>
          <w:szCs w:val="22"/>
        </w:rPr>
      </w:pPr>
    </w:p>
    <w:p w14:paraId="00000060" w14:textId="3425952E" w:rsidR="00FA5920" w:rsidRPr="00760755" w:rsidRDefault="001E3E89" w:rsidP="001E3E89">
      <w:pPr>
        <w:pStyle w:val="ListParagraph"/>
        <w:numPr>
          <w:ilvl w:val="0"/>
          <w:numId w:val="29"/>
        </w:numPr>
        <w:jc w:val="both"/>
        <w:rPr>
          <w:rFonts w:asciiTheme="minorHAnsi" w:eastAsia="Calibri" w:hAnsiTheme="minorHAnsi" w:cstheme="minorHAnsi"/>
          <w:color w:val="366091"/>
          <w:szCs w:val="22"/>
        </w:rPr>
      </w:pPr>
      <w:r w:rsidRPr="00760755">
        <w:rPr>
          <w:rFonts w:asciiTheme="minorHAnsi" w:eastAsia="Calibri" w:hAnsiTheme="minorHAnsi" w:cstheme="minorHAnsi"/>
          <w:b/>
          <w:color w:val="366091"/>
          <w:szCs w:val="22"/>
        </w:rPr>
        <w:t>Техническое задание (ТЗ)</w:t>
      </w:r>
    </w:p>
    <w:p w14:paraId="00000061" w14:textId="77777777" w:rsidR="00FA5920" w:rsidRPr="00760755" w:rsidRDefault="00AD1911">
      <w:pPr>
        <w:ind w:left="36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Оценка потребностей будет проведена на основе анализа данных по результатам кабинетного обзора и глубинных интервью. Задание осуществляется под руководством и в тесном сотрудничестве с Министерством труда, социального обеспечения и миграции КР и Министерством здравоохранения КР. </w:t>
      </w:r>
    </w:p>
    <w:p w14:paraId="00000062" w14:textId="77777777" w:rsidR="00FA5920" w:rsidRPr="00760755" w:rsidRDefault="00FA5920">
      <w:pPr>
        <w:ind w:left="360"/>
        <w:jc w:val="both"/>
        <w:rPr>
          <w:rFonts w:asciiTheme="minorHAnsi" w:eastAsia="Calibri" w:hAnsiTheme="minorHAnsi" w:cstheme="minorHAnsi"/>
          <w:color w:val="366091"/>
          <w:sz w:val="22"/>
          <w:szCs w:val="22"/>
        </w:rPr>
      </w:pPr>
    </w:p>
    <w:p w14:paraId="00000066" w14:textId="77777777" w:rsidR="00FA5920" w:rsidRPr="00760755" w:rsidRDefault="00AD1911">
      <w:pPr>
        <w:ind w:left="36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При проведении оценки потребностей женщин и девочек с ограниченными возможностями необходимо учитывать следующее: </w:t>
      </w:r>
    </w:p>
    <w:p w14:paraId="00000067" w14:textId="77777777" w:rsidR="00FA5920" w:rsidRPr="00760755" w:rsidRDefault="00AD1911">
      <w:pPr>
        <w:numPr>
          <w:ilvl w:val="0"/>
          <w:numId w:val="2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Учесть основные принципы Конвенции ООН о правах инвалидов и Факультативный протокол, подписанный КР:</w:t>
      </w:r>
    </w:p>
    <w:p w14:paraId="00000068" w14:textId="77777777" w:rsidR="00FA5920" w:rsidRPr="00760755" w:rsidRDefault="00AD1911">
      <w:pPr>
        <w:numPr>
          <w:ilvl w:val="0"/>
          <w:numId w:val="23"/>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Уважение достоинства, индивидуальной автономии, в том числе свободы делать собственный выбор, и независимости;</w:t>
      </w:r>
    </w:p>
    <w:p w14:paraId="00000069" w14:textId="77777777" w:rsidR="00FA5920" w:rsidRPr="00760755" w:rsidRDefault="00AD1911">
      <w:pPr>
        <w:numPr>
          <w:ilvl w:val="0"/>
          <w:numId w:val="23"/>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недискриминация;</w:t>
      </w:r>
    </w:p>
    <w:p w14:paraId="0000006A" w14:textId="77777777" w:rsidR="00FA5920" w:rsidRPr="00760755" w:rsidRDefault="00AD1911">
      <w:pPr>
        <w:numPr>
          <w:ilvl w:val="0"/>
          <w:numId w:val="23"/>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полное и эффективное участие и вовлечение в общественную жизнь;</w:t>
      </w:r>
    </w:p>
    <w:p w14:paraId="0000006B" w14:textId="77777777" w:rsidR="00FA5920" w:rsidRPr="00760755" w:rsidRDefault="00AD1911">
      <w:pPr>
        <w:numPr>
          <w:ilvl w:val="0"/>
          <w:numId w:val="23"/>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уважение различий и принятие людей с ограниченными возможностями как части человеческого разнообразия и гуманности;</w:t>
      </w:r>
    </w:p>
    <w:p w14:paraId="0000006C" w14:textId="77777777" w:rsidR="00FA5920" w:rsidRPr="00760755" w:rsidRDefault="00AD1911">
      <w:pPr>
        <w:numPr>
          <w:ilvl w:val="0"/>
          <w:numId w:val="23"/>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равенство возможностей; </w:t>
      </w:r>
    </w:p>
    <w:p w14:paraId="0000006D" w14:textId="77777777" w:rsidR="00FA5920" w:rsidRPr="00760755" w:rsidRDefault="00AD1911">
      <w:pPr>
        <w:numPr>
          <w:ilvl w:val="0"/>
          <w:numId w:val="23"/>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доступность;</w:t>
      </w:r>
    </w:p>
    <w:p w14:paraId="0000006E" w14:textId="77777777" w:rsidR="00FA5920" w:rsidRPr="00760755" w:rsidRDefault="00AD1911">
      <w:pPr>
        <w:numPr>
          <w:ilvl w:val="0"/>
          <w:numId w:val="23"/>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равенство мужчин и женщин;</w:t>
      </w:r>
    </w:p>
    <w:p w14:paraId="0000006F" w14:textId="77777777" w:rsidR="00FA5920" w:rsidRPr="00760755" w:rsidRDefault="00FA5920">
      <w:pPr>
        <w:ind w:left="360"/>
        <w:jc w:val="both"/>
        <w:rPr>
          <w:rFonts w:asciiTheme="minorHAnsi" w:eastAsia="Calibri" w:hAnsiTheme="minorHAnsi" w:cstheme="minorHAnsi"/>
          <w:color w:val="366091"/>
          <w:sz w:val="22"/>
          <w:szCs w:val="22"/>
        </w:rPr>
      </w:pPr>
    </w:p>
    <w:p w14:paraId="00000070" w14:textId="77777777" w:rsidR="00FA5920" w:rsidRPr="00760755" w:rsidRDefault="00AD1911">
      <w:pPr>
        <w:numPr>
          <w:ilvl w:val="0"/>
          <w:numId w:val="2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lastRenderedPageBreak/>
        <w:t>Учесть другие документы ООН с особым вниманием к:</w:t>
      </w:r>
    </w:p>
    <w:p w14:paraId="00000071"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Международной конвенции об экономических, социальных и культурных правах;</w:t>
      </w:r>
    </w:p>
    <w:p w14:paraId="00000072"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Конвенции ООН о ликвидации всех форм дискриминации в отношении женщин;</w:t>
      </w:r>
    </w:p>
    <w:p w14:paraId="00000073"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Программе действий МКНР и стандартные правила ООН по обеспечению равных возможностей для инвалидов, принятых ООН в 1993 году.</w:t>
      </w:r>
    </w:p>
    <w:p w14:paraId="00000074"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Программе развития на период до 2030 года и Целям устойчивого развития, требующие развитие с учетом охвата всех людей без исключения - никого не оставить позади.</w:t>
      </w:r>
    </w:p>
    <w:p w14:paraId="00000075" w14:textId="77777777" w:rsidR="00FA5920" w:rsidRPr="00760755" w:rsidRDefault="00FA5920">
      <w:pPr>
        <w:ind w:left="360"/>
        <w:jc w:val="both"/>
        <w:rPr>
          <w:rFonts w:asciiTheme="minorHAnsi" w:eastAsia="Calibri" w:hAnsiTheme="minorHAnsi" w:cstheme="minorHAnsi"/>
          <w:color w:val="366091"/>
          <w:sz w:val="22"/>
          <w:szCs w:val="22"/>
        </w:rPr>
      </w:pPr>
    </w:p>
    <w:p w14:paraId="00000076" w14:textId="77777777" w:rsidR="00FA5920" w:rsidRPr="00760755" w:rsidRDefault="00AD1911">
      <w:pPr>
        <w:ind w:left="36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Разработанный кабинетный анализ должен включать:</w:t>
      </w:r>
    </w:p>
    <w:p w14:paraId="00000077" w14:textId="0B99AAD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Углубленный анализ статуса женщин и девочек с ограниченными возможностями здоровья в КР, пробелов в законодательстве и системе гендерных механизмов по удовлетворению особых потребностей </w:t>
      </w:r>
      <w:r w:rsidR="004A362D" w:rsidRPr="00760755">
        <w:rPr>
          <w:rFonts w:asciiTheme="minorHAnsi" w:eastAsia="Calibri" w:hAnsiTheme="minorHAnsi" w:cstheme="minorHAnsi"/>
          <w:color w:val="366091"/>
          <w:sz w:val="22"/>
          <w:szCs w:val="22"/>
        </w:rPr>
        <w:t>женщин и</w:t>
      </w:r>
      <w:r w:rsidR="00952EB2" w:rsidRPr="00760755">
        <w:rPr>
          <w:rFonts w:asciiTheme="minorHAnsi" w:eastAsia="Calibri" w:hAnsiTheme="minorHAnsi" w:cstheme="minorHAnsi"/>
          <w:color w:val="366091"/>
          <w:sz w:val="22"/>
          <w:szCs w:val="22"/>
        </w:rPr>
        <w:t xml:space="preserve"> девочек </w:t>
      </w:r>
      <w:r w:rsidRPr="00760755">
        <w:rPr>
          <w:rFonts w:asciiTheme="minorHAnsi" w:eastAsia="Calibri" w:hAnsiTheme="minorHAnsi" w:cstheme="minorHAnsi"/>
          <w:color w:val="366091"/>
          <w:sz w:val="22"/>
          <w:szCs w:val="22"/>
        </w:rPr>
        <w:t xml:space="preserve">с ограниченными возможностями здоровья </w:t>
      </w:r>
    </w:p>
    <w:p w14:paraId="00000078"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Анализ национального законодательства в области обеспечения прав инвалидов, свобод и интересов, законодательства о социальном обеспечении и здравоохранении, с особым акцентом на обеспечение репродуктивных прав и доступа к услугам охраны репродуктивного здоровья и предотвращения гендерного насилия.</w:t>
      </w:r>
    </w:p>
    <w:p w14:paraId="00000079"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Особое внимание следует уделять программам по безопасному материнству, планированию семьи и гендерным вопросам, включая доступность услуг сексуального и репродуктивного здоровья (СРЗ) и реагирования на гендерное насилие, информационных и образовательных материалов для женщин и девочек с особыми нуждами. </w:t>
      </w:r>
    </w:p>
    <w:p w14:paraId="0000007A"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Определить проблемы женщин и девочек с ограниченными возможностями, которые еще не решены должным образом в государственных программах на национальном и местном уровнях.</w:t>
      </w:r>
    </w:p>
    <w:p w14:paraId="0000007B" w14:textId="09931DE6"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С учетом межведомственного реагирования на гендерное насилие разработать </w:t>
      </w:r>
      <w:r w:rsidR="00A937CA" w:rsidRPr="00760755">
        <w:rPr>
          <w:rFonts w:asciiTheme="minorHAnsi" w:eastAsia="Calibri" w:hAnsiTheme="minorHAnsi" w:cstheme="minorHAnsi"/>
          <w:color w:val="366091"/>
          <w:sz w:val="22"/>
          <w:szCs w:val="22"/>
        </w:rPr>
        <w:t xml:space="preserve">руководство </w:t>
      </w:r>
      <w:r w:rsidRPr="00760755">
        <w:rPr>
          <w:rFonts w:asciiTheme="minorHAnsi" w:eastAsia="Calibri" w:hAnsiTheme="minorHAnsi" w:cstheme="minorHAnsi"/>
          <w:color w:val="366091"/>
          <w:sz w:val="22"/>
          <w:szCs w:val="22"/>
        </w:rPr>
        <w:t>для проведения глубинных интервью с целью выявления типов насилия, с которыми сталкиваются женщины</w:t>
      </w:r>
      <w:r w:rsidR="00952EB2" w:rsidRPr="00760755">
        <w:rPr>
          <w:rFonts w:asciiTheme="minorHAnsi" w:eastAsia="Calibri" w:hAnsiTheme="minorHAnsi" w:cstheme="minorHAnsi"/>
          <w:color w:val="366091"/>
          <w:sz w:val="22"/>
          <w:szCs w:val="22"/>
        </w:rPr>
        <w:t xml:space="preserve"> и девочки </w:t>
      </w:r>
      <w:r w:rsidRPr="00760755">
        <w:rPr>
          <w:rFonts w:asciiTheme="minorHAnsi" w:eastAsia="Calibri" w:hAnsiTheme="minorHAnsi" w:cstheme="minorHAnsi"/>
          <w:color w:val="366091"/>
          <w:sz w:val="22"/>
          <w:szCs w:val="22"/>
        </w:rPr>
        <w:t xml:space="preserve">инвалиды, а также понимания проблемы на основе их личных историй </w:t>
      </w:r>
    </w:p>
    <w:p w14:paraId="0000007C" w14:textId="77777777" w:rsidR="00FA5920" w:rsidRPr="00760755" w:rsidRDefault="00FA5920">
      <w:pPr>
        <w:ind w:left="360"/>
        <w:jc w:val="both"/>
        <w:rPr>
          <w:rFonts w:asciiTheme="minorHAnsi" w:eastAsia="Calibri" w:hAnsiTheme="minorHAnsi" w:cstheme="minorHAnsi"/>
          <w:color w:val="366091"/>
          <w:sz w:val="22"/>
          <w:szCs w:val="22"/>
        </w:rPr>
      </w:pPr>
    </w:p>
    <w:p w14:paraId="0000007D" w14:textId="6BEEBD18" w:rsidR="00FA5920" w:rsidRPr="00760755" w:rsidRDefault="00AD1911">
      <w:pPr>
        <w:ind w:left="36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Вопросы </w:t>
      </w:r>
      <w:r w:rsidR="00A937CA" w:rsidRPr="00760755">
        <w:rPr>
          <w:rFonts w:asciiTheme="minorHAnsi" w:eastAsia="Calibri" w:hAnsiTheme="minorHAnsi" w:cstheme="minorHAnsi"/>
          <w:color w:val="366091"/>
          <w:sz w:val="22"/>
          <w:szCs w:val="22"/>
        </w:rPr>
        <w:t>руководства</w:t>
      </w:r>
      <w:r w:rsidRPr="00760755">
        <w:rPr>
          <w:rFonts w:asciiTheme="minorHAnsi" w:eastAsia="Calibri" w:hAnsiTheme="minorHAnsi" w:cstheme="minorHAnsi"/>
          <w:color w:val="366091"/>
          <w:sz w:val="22"/>
          <w:szCs w:val="22"/>
        </w:rPr>
        <w:t xml:space="preserve"> для глубинных интервью, должны отражать следующее:</w:t>
      </w:r>
    </w:p>
    <w:p w14:paraId="0000007E"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Восприятие женщин и девочек с ограниченными возможностями их социального и физического статуса</w:t>
      </w:r>
    </w:p>
    <w:p w14:paraId="0000007F" w14:textId="40D938EE"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Особенности ситуации инвалидности – что означает быть инвалидом </w:t>
      </w:r>
      <w:r w:rsidR="00952EB2" w:rsidRPr="00760755">
        <w:rPr>
          <w:rFonts w:asciiTheme="minorHAnsi" w:eastAsia="Calibri" w:hAnsiTheme="minorHAnsi" w:cstheme="minorHAnsi"/>
          <w:color w:val="366091"/>
          <w:sz w:val="22"/>
          <w:szCs w:val="22"/>
        </w:rPr>
        <w:t>–</w:t>
      </w:r>
      <w:r w:rsidRPr="00760755">
        <w:rPr>
          <w:rFonts w:asciiTheme="minorHAnsi" w:eastAsia="Calibri" w:hAnsiTheme="minorHAnsi" w:cstheme="minorHAnsi"/>
          <w:color w:val="366091"/>
          <w:sz w:val="22"/>
          <w:szCs w:val="22"/>
        </w:rPr>
        <w:t xml:space="preserve"> женщиной</w:t>
      </w:r>
      <w:r w:rsidR="00952EB2" w:rsidRPr="00760755">
        <w:rPr>
          <w:rFonts w:asciiTheme="minorHAnsi" w:eastAsia="Calibri" w:hAnsiTheme="minorHAnsi" w:cstheme="minorHAnsi"/>
          <w:color w:val="366091"/>
          <w:sz w:val="22"/>
          <w:szCs w:val="22"/>
        </w:rPr>
        <w:t>/девочкой</w:t>
      </w:r>
      <w:r w:rsidRPr="00760755">
        <w:rPr>
          <w:rFonts w:asciiTheme="minorHAnsi" w:eastAsia="Calibri" w:hAnsiTheme="minorHAnsi" w:cstheme="minorHAnsi"/>
          <w:color w:val="366091"/>
          <w:sz w:val="22"/>
          <w:szCs w:val="22"/>
        </w:rPr>
        <w:t>?</w:t>
      </w:r>
    </w:p>
    <w:p w14:paraId="00000080"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Доступ к системе здравоохранения с особым акцентом на репродуктивные права и услуги по охране репродуктивного здоровья</w:t>
      </w:r>
    </w:p>
    <w:p w14:paraId="00000081"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Доступ женщин и девочек с ограниченными возможностями к программам репродуктивного здоровья, включая профилактику ИППП и передачи ВИЧ</w:t>
      </w:r>
    </w:p>
    <w:p w14:paraId="00000082"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Семейное положение женщин и девочек с ограниченными возможностями, семейные взаимоотношения, отношения между парами, дружба, отношения с обществом (как гражданин, в рабочей среде, в культурной среде и т. д.)</w:t>
      </w:r>
    </w:p>
    <w:p w14:paraId="00000083"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lastRenderedPageBreak/>
        <w:t>Проблемы гендерного равенства в семьях инвалидов</w:t>
      </w:r>
    </w:p>
    <w:p w14:paraId="00000084"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На сколько высок риск для женщин и девочек с инвалидностью стать объектом какого-либо вида насилия? </w:t>
      </w:r>
    </w:p>
    <w:p w14:paraId="00000085" w14:textId="38B22E0C"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Подверглись ли женщины</w:t>
      </w:r>
      <w:r w:rsidR="00952EB2" w:rsidRPr="00760755">
        <w:rPr>
          <w:rFonts w:asciiTheme="minorHAnsi" w:eastAsia="Calibri" w:hAnsiTheme="minorHAnsi" w:cstheme="minorHAnsi"/>
          <w:color w:val="366091"/>
          <w:sz w:val="22"/>
          <w:szCs w:val="22"/>
        </w:rPr>
        <w:t>/девочки</w:t>
      </w:r>
      <w:r w:rsidRPr="00760755">
        <w:rPr>
          <w:rFonts w:asciiTheme="minorHAnsi" w:eastAsia="Calibri" w:hAnsiTheme="minorHAnsi" w:cstheme="minorHAnsi"/>
          <w:color w:val="366091"/>
          <w:sz w:val="22"/>
          <w:szCs w:val="22"/>
        </w:rPr>
        <w:t>-инвалиды насилию (жестокому обращению)? Каким образом?</w:t>
      </w:r>
    </w:p>
    <w:p w14:paraId="00000086"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Тип отношений, в которых проявилось насилие:</w:t>
      </w:r>
    </w:p>
    <w:p w14:paraId="00000087" w14:textId="77777777" w:rsidR="00FA5920" w:rsidRPr="00760755" w:rsidRDefault="00AD1911">
      <w:pPr>
        <w:ind w:left="144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отношения между родственниками</w:t>
      </w:r>
    </w:p>
    <w:p w14:paraId="00000088" w14:textId="77777777" w:rsidR="00FA5920" w:rsidRPr="00760755" w:rsidRDefault="00AD1911">
      <w:pPr>
        <w:ind w:left="144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отношения в паре</w:t>
      </w:r>
    </w:p>
    <w:p w14:paraId="00000089" w14:textId="77777777" w:rsidR="00FA5920" w:rsidRPr="00760755" w:rsidRDefault="00AD1911">
      <w:pPr>
        <w:ind w:left="144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на работе</w:t>
      </w:r>
    </w:p>
    <w:p w14:paraId="0000008A" w14:textId="77777777" w:rsidR="00FA5920" w:rsidRPr="00760755" w:rsidRDefault="00AD1911">
      <w:pPr>
        <w:ind w:left="144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в получении услуг (медицинские процедуры, уход и лечение и т. д.)</w:t>
      </w:r>
    </w:p>
    <w:p w14:paraId="0000008B"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Понимание того, насколько эффективны и достаточны инструменты противодействия насилию, и что необходимо продвигать?</w:t>
      </w:r>
    </w:p>
    <w:p w14:paraId="0000008C" w14:textId="77777777" w:rsidR="00FA5920" w:rsidRPr="00760755" w:rsidRDefault="00AD1911" w:rsidP="00430616">
      <w:pPr>
        <w:numPr>
          <w:ilvl w:val="0"/>
          <w:numId w:val="31"/>
        </w:num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Понимание прав, включая репродуктивные права</w:t>
      </w:r>
    </w:p>
    <w:p w14:paraId="0000008D" w14:textId="77777777" w:rsidR="00FA5920" w:rsidRPr="00760755" w:rsidRDefault="00FA5920">
      <w:pPr>
        <w:ind w:left="360"/>
        <w:jc w:val="both"/>
        <w:rPr>
          <w:rFonts w:asciiTheme="minorHAnsi" w:eastAsia="Calibri" w:hAnsiTheme="minorHAnsi" w:cstheme="minorHAnsi"/>
          <w:b/>
          <w:color w:val="366091"/>
          <w:sz w:val="22"/>
          <w:szCs w:val="22"/>
        </w:rPr>
      </w:pPr>
    </w:p>
    <w:p w14:paraId="0000008E" w14:textId="77777777" w:rsidR="00FA5920" w:rsidRPr="00760755" w:rsidRDefault="00AD1911">
      <w:pPr>
        <w:numPr>
          <w:ilvl w:val="0"/>
          <w:numId w:val="2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Провести анализ первичных данных (углубленных интервью) и вторичной информации </w:t>
      </w:r>
    </w:p>
    <w:p w14:paraId="0000008F" w14:textId="77777777" w:rsidR="00FA5920" w:rsidRPr="00760755" w:rsidRDefault="00AD1911">
      <w:pPr>
        <w:numPr>
          <w:ilvl w:val="0"/>
          <w:numId w:val="2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В основе исследования должен лежать подход, основанный на соблюдении прав человека, с особым фокусом на понимание инвалидности и гендерной принадлежности, с точки зрения контекста, в котором женщины/девочки-инвалиды могут подвергаться и оказываются объектом насилия</w:t>
      </w:r>
    </w:p>
    <w:p w14:paraId="00000090" w14:textId="77777777" w:rsidR="00FA5920" w:rsidRPr="00760755" w:rsidRDefault="00AD1911">
      <w:pPr>
        <w:numPr>
          <w:ilvl w:val="0"/>
          <w:numId w:val="2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В результате кабинетного обзора, вторичная информация должна быть систематизирована и представлена таким образом, чтобы получить описание нормативно-статистического контекста, который формирует понимание проблемы на уровне персональных историй.</w:t>
      </w:r>
    </w:p>
    <w:p w14:paraId="00000091" w14:textId="77777777" w:rsidR="00FA5920" w:rsidRPr="00760755" w:rsidRDefault="00AD1911">
      <w:pPr>
        <w:numPr>
          <w:ilvl w:val="0"/>
          <w:numId w:val="2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Разработка рекомендаций для правительства и органов государственного планирования по усилению социальной поддержки инвалидов в КР. </w:t>
      </w:r>
    </w:p>
    <w:p w14:paraId="00000092" w14:textId="77777777" w:rsidR="00FA5920" w:rsidRPr="00760755" w:rsidRDefault="00AD1911">
      <w:pPr>
        <w:numPr>
          <w:ilvl w:val="1"/>
          <w:numId w:val="2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Проведение круглых столов и встречи для представления результатов исследования правительству и заинтересованным организациям на национальном уровне. </w:t>
      </w:r>
    </w:p>
    <w:p w14:paraId="00000093" w14:textId="77777777" w:rsidR="00FA5920" w:rsidRPr="00760755" w:rsidRDefault="00FA5920">
      <w:pPr>
        <w:ind w:left="360"/>
        <w:jc w:val="both"/>
        <w:rPr>
          <w:rFonts w:asciiTheme="minorHAnsi" w:eastAsia="Calibri" w:hAnsiTheme="minorHAnsi" w:cstheme="minorHAnsi"/>
          <w:color w:val="366091"/>
          <w:sz w:val="22"/>
          <w:szCs w:val="22"/>
        </w:rPr>
      </w:pPr>
    </w:p>
    <w:p w14:paraId="00000094" w14:textId="77777777" w:rsidR="00FA5920" w:rsidRPr="00760755" w:rsidRDefault="00AD1911">
      <w:pPr>
        <w:jc w:val="both"/>
        <w:rPr>
          <w:rFonts w:asciiTheme="minorHAnsi" w:eastAsia="Calibri" w:hAnsiTheme="minorHAnsi" w:cstheme="minorHAnsi"/>
          <w:b/>
          <w:sz w:val="22"/>
          <w:szCs w:val="22"/>
          <w:u w:val="single"/>
        </w:rPr>
      </w:pPr>
      <w:r w:rsidRPr="00760755">
        <w:rPr>
          <w:rFonts w:asciiTheme="minorHAnsi" w:eastAsia="Calibri" w:hAnsiTheme="minorHAnsi" w:cstheme="minorHAnsi"/>
          <w:b/>
          <w:sz w:val="22"/>
          <w:szCs w:val="22"/>
          <w:u w:val="single"/>
        </w:rPr>
        <w:t>B. Expected results</w:t>
      </w:r>
    </w:p>
    <w:p w14:paraId="00000095" w14:textId="77777777" w:rsidR="00FA5920" w:rsidRPr="00760755" w:rsidRDefault="00FA5920">
      <w:pPr>
        <w:jc w:val="both"/>
        <w:rPr>
          <w:rFonts w:asciiTheme="minorHAnsi" w:eastAsia="Calibri" w:hAnsiTheme="minorHAnsi" w:cstheme="minorHAnsi"/>
          <w:b/>
          <w:sz w:val="22"/>
          <w:szCs w:val="22"/>
          <w:u w:val="single"/>
        </w:rPr>
      </w:pPr>
    </w:p>
    <w:p w14:paraId="00000096" w14:textId="6869DC00" w:rsidR="00FA5920" w:rsidRPr="00760755" w:rsidRDefault="00A937CA">
      <w:pPr>
        <w:numPr>
          <w:ilvl w:val="0"/>
          <w:numId w:val="19"/>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Development of a guide </w:t>
      </w:r>
      <w:r w:rsidR="00AD1911" w:rsidRPr="00760755">
        <w:rPr>
          <w:rFonts w:asciiTheme="minorHAnsi" w:eastAsia="Calibri" w:hAnsiTheme="minorHAnsi" w:cstheme="minorHAnsi"/>
          <w:color w:val="000000"/>
          <w:sz w:val="22"/>
          <w:szCs w:val="22"/>
          <w:lang w:val="en-US"/>
        </w:rPr>
        <w:t>for in-depth interviews of women and girls with disabilities on their special needs in a situation of gender-based violence, access to reproductive health.</w:t>
      </w:r>
    </w:p>
    <w:p w14:paraId="00000097" w14:textId="4400C716" w:rsidR="00FA5920" w:rsidRPr="00760755" w:rsidRDefault="00AD1911">
      <w:pPr>
        <w:numPr>
          <w:ilvl w:val="0"/>
          <w:numId w:val="19"/>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 sample</w:t>
      </w:r>
      <w:r w:rsidR="00A937CA" w:rsidRPr="00760755">
        <w:rPr>
          <w:rFonts w:asciiTheme="minorHAnsi" w:eastAsia="Calibri" w:hAnsiTheme="minorHAnsi" w:cstheme="minorHAnsi"/>
          <w:color w:val="000000"/>
          <w:sz w:val="22"/>
          <w:szCs w:val="22"/>
          <w:lang w:val="en-US"/>
        </w:rPr>
        <w:t xml:space="preserve"> selection of</w:t>
      </w:r>
      <w:r w:rsidRPr="00760755">
        <w:rPr>
          <w:rFonts w:asciiTheme="minorHAnsi" w:eastAsia="Calibri" w:hAnsiTheme="minorHAnsi" w:cstheme="minorHAnsi"/>
          <w:color w:val="000000"/>
          <w:sz w:val="22"/>
          <w:szCs w:val="22"/>
          <w:lang w:val="en-US"/>
        </w:rPr>
        <w:t xml:space="preserve"> respondents with representation of women and girls with various types of disabilities - vision, hearing, mus</w:t>
      </w:r>
      <w:r w:rsidR="00A937CA" w:rsidRPr="00760755">
        <w:rPr>
          <w:rFonts w:asciiTheme="minorHAnsi" w:eastAsia="Calibri" w:hAnsiTheme="minorHAnsi" w:cstheme="minorHAnsi"/>
          <w:color w:val="000000"/>
          <w:sz w:val="22"/>
          <w:szCs w:val="22"/>
          <w:lang w:val="en-US"/>
        </w:rPr>
        <w:t>cle-</w:t>
      </w:r>
      <w:r w:rsidRPr="00760755">
        <w:rPr>
          <w:rFonts w:asciiTheme="minorHAnsi" w:eastAsia="Calibri" w:hAnsiTheme="minorHAnsi" w:cstheme="minorHAnsi"/>
          <w:color w:val="000000"/>
          <w:sz w:val="22"/>
          <w:szCs w:val="22"/>
          <w:lang w:val="en-US"/>
        </w:rPr>
        <w:t>skelet</w:t>
      </w:r>
      <w:r w:rsidR="00A937CA" w:rsidRPr="00760755">
        <w:rPr>
          <w:rFonts w:asciiTheme="minorHAnsi" w:eastAsia="Calibri" w:hAnsiTheme="minorHAnsi" w:cstheme="minorHAnsi"/>
          <w:color w:val="000000"/>
          <w:sz w:val="22"/>
          <w:szCs w:val="22"/>
          <w:lang w:val="en-US"/>
        </w:rPr>
        <w:t>on</w:t>
      </w:r>
      <w:r w:rsidRPr="00760755">
        <w:rPr>
          <w:rFonts w:asciiTheme="minorHAnsi" w:eastAsia="Calibri" w:hAnsiTheme="minorHAnsi" w:cstheme="minorHAnsi"/>
          <w:color w:val="000000"/>
          <w:sz w:val="22"/>
          <w:szCs w:val="22"/>
          <w:lang w:val="en-US"/>
        </w:rPr>
        <w:t xml:space="preserve"> disorders and mental disorders.</w:t>
      </w:r>
    </w:p>
    <w:p w14:paraId="00000098" w14:textId="2F97DA6D" w:rsidR="00FA5920" w:rsidRPr="00760755" w:rsidRDefault="00AD1911">
      <w:pPr>
        <w:numPr>
          <w:ilvl w:val="0"/>
          <w:numId w:val="19"/>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Final desk review report on needs assessment of women and girls with disabilities in the Kyrgyz Republic, with recommendations on </w:t>
      </w:r>
      <w:r w:rsidR="00A937CA" w:rsidRPr="00760755">
        <w:rPr>
          <w:rFonts w:asciiTheme="minorHAnsi" w:eastAsia="Calibri" w:hAnsiTheme="minorHAnsi" w:cstheme="minorHAnsi"/>
          <w:color w:val="000000"/>
          <w:sz w:val="22"/>
          <w:szCs w:val="22"/>
          <w:lang w:val="en-US"/>
        </w:rPr>
        <w:t xml:space="preserve">required </w:t>
      </w:r>
      <w:r w:rsidRPr="00760755">
        <w:rPr>
          <w:rFonts w:asciiTheme="minorHAnsi" w:eastAsia="Calibri" w:hAnsiTheme="minorHAnsi" w:cstheme="minorHAnsi"/>
          <w:color w:val="000000"/>
          <w:sz w:val="22"/>
          <w:szCs w:val="22"/>
          <w:lang w:val="en-US"/>
        </w:rPr>
        <w:t xml:space="preserve"> government </w:t>
      </w:r>
      <w:r w:rsidR="00A937CA" w:rsidRPr="00760755">
        <w:rPr>
          <w:rFonts w:asciiTheme="minorHAnsi" w:eastAsia="Calibri" w:hAnsiTheme="minorHAnsi" w:cstheme="minorHAnsi"/>
          <w:color w:val="000000"/>
          <w:sz w:val="22"/>
          <w:szCs w:val="22"/>
          <w:lang w:val="en-US"/>
        </w:rPr>
        <w:t xml:space="preserve">measures </w:t>
      </w:r>
      <w:r w:rsidRPr="00760755">
        <w:rPr>
          <w:rFonts w:asciiTheme="minorHAnsi" w:eastAsia="Calibri" w:hAnsiTheme="minorHAnsi" w:cstheme="minorHAnsi"/>
          <w:color w:val="000000"/>
          <w:sz w:val="22"/>
          <w:szCs w:val="22"/>
          <w:lang w:val="en-US"/>
        </w:rPr>
        <w:t>to improve the system of social assistance and protection of people with disabilities, as well as integrating special needs of women with disabilities in</w:t>
      </w:r>
      <w:r w:rsidR="00A937CA" w:rsidRPr="00760755">
        <w:rPr>
          <w:rFonts w:asciiTheme="minorHAnsi" w:eastAsia="Calibri" w:hAnsiTheme="minorHAnsi" w:cstheme="minorHAnsi"/>
          <w:color w:val="000000"/>
          <w:sz w:val="22"/>
          <w:szCs w:val="22"/>
          <w:lang w:val="en-US"/>
        </w:rPr>
        <w:t>to</w:t>
      </w:r>
      <w:r w:rsidRPr="00760755">
        <w:rPr>
          <w:rFonts w:asciiTheme="minorHAnsi" w:eastAsia="Calibri" w:hAnsiTheme="minorHAnsi" w:cstheme="minorHAnsi"/>
          <w:color w:val="000000"/>
          <w:sz w:val="22"/>
          <w:szCs w:val="22"/>
          <w:lang w:val="en-US"/>
        </w:rPr>
        <w:t xml:space="preserve"> mechanism</w:t>
      </w:r>
      <w:r w:rsidR="00A937CA" w:rsidRPr="00760755">
        <w:rPr>
          <w:rFonts w:asciiTheme="minorHAnsi" w:eastAsia="Calibri" w:hAnsiTheme="minorHAnsi" w:cstheme="minorHAnsi"/>
          <w:color w:val="000000"/>
          <w:sz w:val="22"/>
          <w:szCs w:val="22"/>
          <w:lang w:val="en-US"/>
        </w:rPr>
        <w:t>s</w:t>
      </w:r>
      <w:r w:rsidRPr="00760755">
        <w:rPr>
          <w:rFonts w:asciiTheme="minorHAnsi" w:eastAsia="Calibri" w:hAnsiTheme="minorHAnsi" w:cstheme="minorHAnsi"/>
          <w:color w:val="000000"/>
          <w:sz w:val="22"/>
          <w:szCs w:val="22"/>
          <w:lang w:val="en-US"/>
        </w:rPr>
        <w:t xml:space="preserve"> of </w:t>
      </w:r>
      <w:r w:rsidR="00A937CA" w:rsidRPr="00760755">
        <w:rPr>
          <w:rFonts w:asciiTheme="minorHAnsi" w:eastAsia="Calibri" w:hAnsiTheme="minorHAnsi" w:cstheme="minorHAnsi"/>
          <w:color w:val="000000"/>
          <w:sz w:val="22"/>
          <w:szCs w:val="22"/>
          <w:lang w:val="en-US"/>
        </w:rPr>
        <w:t xml:space="preserve"> multisectoral</w:t>
      </w:r>
      <w:r w:rsidRPr="00760755">
        <w:rPr>
          <w:rFonts w:asciiTheme="minorHAnsi" w:eastAsia="Calibri" w:hAnsiTheme="minorHAnsi" w:cstheme="minorHAnsi"/>
          <w:color w:val="000000"/>
          <w:sz w:val="22"/>
          <w:szCs w:val="22"/>
          <w:lang w:val="en-US"/>
        </w:rPr>
        <w:t xml:space="preserve"> responses to gender-based violence. The report </w:t>
      </w:r>
      <w:r w:rsidR="00A937CA" w:rsidRPr="00760755">
        <w:rPr>
          <w:rFonts w:asciiTheme="minorHAnsi" w:eastAsia="Calibri" w:hAnsiTheme="minorHAnsi" w:cstheme="minorHAnsi"/>
          <w:color w:val="000000"/>
          <w:sz w:val="22"/>
          <w:szCs w:val="22"/>
          <w:lang w:val="en-US"/>
        </w:rPr>
        <w:t xml:space="preserve">should </w:t>
      </w:r>
      <w:r w:rsidRPr="00760755">
        <w:rPr>
          <w:rFonts w:asciiTheme="minorHAnsi" w:eastAsia="Calibri" w:hAnsiTheme="minorHAnsi" w:cstheme="minorHAnsi"/>
          <w:color w:val="000000"/>
          <w:sz w:val="22"/>
          <w:szCs w:val="22"/>
          <w:lang w:val="en-US"/>
        </w:rPr>
        <w:t xml:space="preserve">include  survey results that describe situation of violence against </w:t>
      </w:r>
      <w:r w:rsidR="00A937CA" w:rsidRPr="00760755">
        <w:rPr>
          <w:rFonts w:asciiTheme="minorHAnsi" w:eastAsia="Calibri" w:hAnsiTheme="minorHAnsi" w:cstheme="minorHAnsi"/>
          <w:color w:val="000000"/>
          <w:sz w:val="22"/>
          <w:szCs w:val="22"/>
          <w:lang w:val="en-US"/>
        </w:rPr>
        <w:t>women and</w:t>
      </w:r>
      <w:r w:rsidRPr="00760755">
        <w:rPr>
          <w:rFonts w:asciiTheme="minorHAnsi" w:eastAsia="Calibri" w:hAnsiTheme="minorHAnsi" w:cstheme="minorHAnsi"/>
          <w:color w:val="000000"/>
          <w:sz w:val="22"/>
          <w:szCs w:val="22"/>
          <w:lang w:val="en-US"/>
        </w:rPr>
        <w:t xml:space="preserve"> girls with disabilities</w:t>
      </w:r>
      <w:r w:rsidR="00A937CA" w:rsidRPr="00760755">
        <w:rPr>
          <w:rFonts w:asciiTheme="minorHAnsi" w:eastAsia="Calibri" w:hAnsiTheme="minorHAnsi" w:cstheme="minorHAnsi"/>
          <w:color w:val="000000"/>
          <w:sz w:val="22"/>
          <w:szCs w:val="22"/>
          <w:lang w:val="en-US"/>
        </w:rPr>
        <w:t xml:space="preserve"> in the Kyrgyz Republic</w:t>
      </w:r>
      <w:r w:rsidRPr="00760755">
        <w:rPr>
          <w:rFonts w:asciiTheme="minorHAnsi" w:eastAsia="Calibri" w:hAnsiTheme="minorHAnsi" w:cstheme="minorHAnsi"/>
          <w:color w:val="000000"/>
          <w:sz w:val="22"/>
          <w:szCs w:val="22"/>
          <w:lang w:val="en-US"/>
        </w:rPr>
        <w:t xml:space="preserve">, taking into account  stories of women who have suffered in </w:t>
      </w:r>
      <w:r w:rsidR="004A362D" w:rsidRPr="00760755">
        <w:rPr>
          <w:rFonts w:asciiTheme="minorHAnsi" w:eastAsia="Calibri" w:hAnsiTheme="minorHAnsi" w:cstheme="minorHAnsi"/>
          <w:color w:val="000000"/>
          <w:sz w:val="22"/>
          <w:szCs w:val="22"/>
          <w:lang w:val="en-US"/>
        </w:rPr>
        <w:t>the circumstances</w:t>
      </w:r>
      <w:r w:rsidRPr="00760755">
        <w:rPr>
          <w:rFonts w:asciiTheme="minorHAnsi" w:eastAsia="Calibri" w:hAnsiTheme="minorHAnsi" w:cstheme="minorHAnsi"/>
          <w:color w:val="000000"/>
          <w:sz w:val="22"/>
          <w:szCs w:val="22"/>
          <w:lang w:val="en-US"/>
        </w:rPr>
        <w:t>.</w:t>
      </w:r>
    </w:p>
    <w:p w14:paraId="00000099" w14:textId="77777777" w:rsidR="00FA5920" w:rsidRPr="00760755" w:rsidRDefault="00AD1911">
      <w:pPr>
        <w:pBdr>
          <w:top w:val="nil"/>
          <w:left w:val="nil"/>
          <w:bottom w:val="nil"/>
          <w:right w:val="nil"/>
          <w:between w:val="nil"/>
        </w:pBdr>
        <w:ind w:left="108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The final version of the report, analytical notes for decision-makers should be developed and approved (on gender-based violence and access to reproductive health)</w:t>
      </w:r>
    </w:p>
    <w:p w14:paraId="0000009A" w14:textId="1E4121E8" w:rsidR="00FA5920" w:rsidRPr="00760755" w:rsidRDefault="00AD1911">
      <w:pPr>
        <w:numPr>
          <w:ilvl w:val="0"/>
          <w:numId w:val="19"/>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lastRenderedPageBreak/>
        <w:t>The results of the study and recommendations on  measures</w:t>
      </w:r>
      <w:r w:rsidR="00A937CA" w:rsidRPr="00760755">
        <w:rPr>
          <w:rFonts w:asciiTheme="minorHAnsi" w:eastAsia="Calibri" w:hAnsiTheme="minorHAnsi" w:cstheme="minorHAnsi"/>
          <w:color w:val="000000"/>
          <w:sz w:val="22"/>
          <w:szCs w:val="22"/>
          <w:lang w:val="en-US"/>
        </w:rPr>
        <w:t xml:space="preserve"> required </w:t>
      </w:r>
      <w:r w:rsidRPr="00760755">
        <w:rPr>
          <w:rFonts w:asciiTheme="minorHAnsi" w:eastAsia="Calibri" w:hAnsiTheme="minorHAnsi" w:cstheme="minorHAnsi"/>
          <w:color w:val="000000"/>
          <w:sz w:val="22"/>
          <w:szCs w:val="22"/>
          <w:lang w:val="en-US"/>
        </w:rPr>
        <w:t xml:space="preserve">are presented to the </w:t>
      </w:r>
      <w:r w:rsidR="00A937CA" w:rsidRPr="00760755">
        <w:rPr>
          <w:rFonts w:asciiTheme="minorHAnsi" w:eastAsia="Calibri" w:hAnsiTheme="minorHAnsi" w:cstheme="minorHAnsi"/>
          <w:color w:val="000000"/>
          <w:sz w:val="22"/>
          <w:szCs w:val="22"/>
          <w:lang w:val="en-US"/>
        </w:rPr>
        <w:t>G</w:t>
      </w:r>
      <w:r w:rsidRPr="00760755">
        <w:rPr>
          <w:rFonts w:asciiTheme="minorHAnsi" w:eastAsia="Calibri" w:hAnsiTheme="minorHAnsi" w:cstheme="minorHAnsi"/>
          <w:color w:val="000000"/>
          <w:sz w:val="22"/>
          <w:szCs w:val="22"/>
          <w:lang w:val="en-US"/>
        </w:rPr>
        <w:t>overnment and interested organizations / individuals.</w:t>
      </w:r>
    </w:p>
    <w:p w14:paraId="0000009B" w14:textId="77777777" w:rsidR="00FA5920" w:rsidRPr="00760755" w:rsidRDefault="00FA5920">
      <w:pPr>
        <w:jc w:val="both"/>
        <w:rPr>
          <w:rFonts w:asciiTheme="minorHAnsi" w:eastAsia="Calibri" w:hAnsiTheme="minorHAnsi" w:cstheme="minorHAnsi"/>
          <w:sz w:val="22"/>
          <w:szCs w:val="22"/>
          <w:lang w:val="en-US"/>
        </w:rPr>
      </w:pPr>
    </w:p>
    <w:p w14:paraId="0000009C" w14:textId="77777777" w:rsidR="00FA5920" w:rsidRPr="00760755" w:rsidRDefault="00AD1911">
      <w:pPr>
        <w:ind w:left="720"/>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Geographic scope of the assignment: National level</w:t>
      </w:r>
    </w:p>
    <w:p w14:paraId="0000009D" w14:textId="77777777" w:rsidR="00FA5920" w:rsidRPr="00760755" w:rsidRDefault="00AD1911">
      <w:pPr>
        <w:ind w:left="720"/>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Duration of the assignment: November 2021 - March 2022</w:t>
      </w:r>
    </w:p>
    <w:p w14:paraId="0000009E" w14:textId="77777777" w:rsidR="00FA5920" w:rsidRPr="00760755" w:rsidRDefault="00FA5920" w:rsidP="00AC5C72">
      <w:pPr>
        <w:jc w:val="both"/>
        <w:rPr>
          <w:rFonts w:asciiTheme="minorHAnsi" w:eastAsia="Calibri" w:hAnsiTheme="minorHAnsi" w:cstheme="minorHAnsi"/>
          <w:sz w:val="22"/>
          <w:szCs w:val="22"/>
          <w:lang w:val="en-US"/>
        </w:rPr>
      </w:pPr>
    </w:p>
    <w:p w14:paraId="0000009F" w14:textId="0DFBE995" w:rsidR="00FA5920" w:rsidRPr="00760755" w:rsidRDefault="00AE3550" w:rsidP="00AE3550">
      <w:pPr>
        <w:ind w:left="360"/>
        <w:jc w:val="both"/>
        <w:rPr>
          <w:rFonts w:asciiTheme="minorHAnsi" w:eastAsia="Calibri" w:hAnsiTheme="minorHAnsi" w:cstheme="minorHAnsi"/>
          <w:b/>
          <w:color w:val="366091"/>
          <w:sz w:val="22"/>
          <w:szCs w:val="22"/>
          <w:u w:val="single"/>
        </w:rPr>
      </w:pPr>
      <w:r w:rsidRPr="00760755">
        <w:rPr>
          <w:rFonts w:asciiTheme="minorHAnsi" w:eastAsia="Calibri" w:hAnsiTheme="minorHAnsi" w:cstheme="minorHAnsi"/>
          <w:b/>
          <w:color w:val="366091"/>
          <w:sz w:val="22"/>
          <w:szCs w:val="22"/>
          <w:u w:val="single"/>
          <w:lang w:val="en-US"/>
        </w:rPr>
        <w:t xml:space="preserve">B. </w:t>
      </w:r>
      <w:r w:rsidR="00AD1911" w:rsidRPr="00760755">
        <w:rPr>
          <w:rFonts w:asciiTheme="minorHAnsi" w:eastAsia="Calibri" w:hAnsiTheme="minorHAnsi" w:cstheme="minorHAnsi"/>
          <w:b/>
          <w:color w:val="366091"/>
          <w:sz w:val="22"/>
          <w:szCs w:val="22"/>
          <w:u w:val="single"/>
        </w:rPr>
        <w:t>Ожидаемые результаты:</w:t>
      </w:r>
    </w:p>
    <w:p w14:paraId="000000A0" w14:textId="77777777" w:rsidR="00FA5920" w:rsidRPr="00760755" w:rsidRDefault="00FA5920" w:rsidP="00AC5C72">
      <w:pPr>
        <w:spacing w:line="276" w:lineRule="auto"/>
        <w:jc w:val="both"/>
        <w:rPr>
          <w:rFonts w:asciiTheme="minorHAnsi" w:eastAsia="Calibri" w:hAnsiTheme="minorHAnsi" w:cstheme="minorHAnsi"/>
          <w:sz w:val="22"/>
          <w:szCs w:val="22"/>
        </w:rPr>
      </w:pPr>
    </w:p>
    <w:p w14:paraId="000000A1" w14:textId="43BE73C8" w:rsidR="00FA5920" w:rsidRPr="00760755" w:rsidRDefault="00AD1911" w:rsidP="00AC5C72">
      <w:pPr>
        <w:numPr>
          <w:ilvl w:val="0"/>
          <w:numId w:val="15"/>
        </w:numPr>
        <w:spacing w:line="276" w:lineRule="auto"/>
        <w:ind w:left="391"/>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Разработанн</w:t>
      </w:r>
      <w:r w:rsidR="00A937CA" w:rsidRPr="00760755">
        <w:rPr>
          <w:rFonts w:asciiTheme="minorHAnsi" w:eastAsia="Calibri" w:hAnsiTheme="minorHAnsi" w:cstheme="minorHAnsi"/>
          <w:color w:val="366091"/>
          <w:sz w:val="22"/>
          <w:szCs w:val="22"/>
        </w:rPr>
        <w:t>ое руководство</w:t>
      </w:r>
      <w:r w:rsidRPr="00760755">
        <w:rPr>
          <w:rFonts w:asciiTheme="minorHAnsi" w:eastAsia="Calibri" w:hAnsiTheme="minorHAnsi" w:cstheme="minorHAnsi"/>
          <w:color w:val="366091"/>
          <w:sz w:val="22"/>
          <w:szCs w:val="22"/>
        </w:rPr>
        <w:t xml:space="preserve">   для глубинного интервью женщин и девочками с инвалидностью по вопросам их особых нужд в ситуации гендерного насилия, доступа к репродуктивному здоровью.</w:t>
      </w:r>
    </w:p>
    <w:p w14:paraId="000000A2" w14:textId="77777777" w:rsidR="00FA5920" w:rsidRPr="00760755" w:rsidRDefault="00AD1911" w:rsidP="00AC5C72">
      <w:pPr>
        <w:numPr>
          <w:ilvl w:val="0"/>
          <w:numId w:val="15"/>
        </w:numPr>
        <w:spacing w:line="276" w:lineRule="auto"/>
        <w:ind w:left="391"/>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Выборка респондентов с представленностью женщин и девочек с различными видами инвалидности – по зрению, слуху, нарушениями опорно-двигательного аппарата (ОДА) и ментальными нарушениями.</w:t>
      </w:r>
    </w:p>
    <w:p w14:paraId="000000A3" w14:textId="1AB10E6F" w:rsidR="00FA5920" w:rsidRPr="00760755" w:rsidRDefault="00AD1911" w:rsidP="00AC5C72">
      <w:pPr>
        <w:numPr>
          <w:ilvl w:val="0"/>
          <w:numId w:val="15"/>
        </w:numPr>
        <w:spacing w:line="276" w:lineRule="auto"/>
        <w:ind w:left="391"/>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Финальный отчет по кабинетному исследованию об оценке потребностей женщин и девочек с ограниченными возможностями в КР, с разработкой рекомендаций о необходимых действиях правительства для улучшения системы социальной помощи и защиты людей с ограниченными возможностями, а также интеграция особых потребностей женщин</w:t>
      </w:r>
      <w:r w:rsidR="00952EB2" w:rsidRPr="00760755">
        <w:rPr>
          <w:rFonts w:asciiTheme="minorHAnsi" w:eastAsia="Calibri" w:hAnsiTheme="minorHAnsi" w:cstheme="minorHAnsi"/>
          <w:color w:val="366091"/>
          <w:sz w:val="22"/>
          <w:szCs w:val="22"/>
        </w:rPr>
        <w:t xml:space="preserve"> и девочек</w:t>
      </w:r>
      <w:r w:rsidRPr="00760755">
        <w:rPr>
          <w:rFonts w:asciiTheme="minorHAnsi" w:eastAsia="Calibri" w:hAnsiTheme="minorHAnsi" w:cstheme="minorHAnsi"/>
          <w:color w:val="366091"/>
          <w:sz w:val="22"/>
          <w:szCs w:val="22"/>
        </w:rPr>
        <w:t xml:space="preserve"> с ограниченными возможностями в механизмы межведомственного реагирования на гендерное насилие (МВР на ГН); Отчет </w:t>
      </w:r>
      <w:r w:rsidR="00A937CA" w:rsidRPr="00760755">
        <w:rPr>
          <w:rFonts w:asciiTheme="minorHAnsi" w:eastAsia="Calibri" w:hAnsiTheme="minorHAnsi" w:cstheme="minorHAnsi"/>
          <w:color w:val="366091"/>
          <w:sz w:val="22"/>
          <w:szCs w:val="22"/>
        </w:rPr>
        <w:t>должен включать</w:t>
      </w:r>
      <w:r w:rsidRPr="00760755">
        <w:rPr>
          <w:rFonts w:asciiTheme="minorHAnsi" w:eastAsia="Calibri" w:hAnsiTheme="minorHAnsi" w:cstheme="minorHAnsi"/>
          <w:color w:val="366091"/>
          <w:sz w:val="22"/>
          <w:szCs w:val="22"/>
        </w:rPr>
        <w:t xml:space="preserve"> результаты проведенно</w:t>
      </w:r>
      <w:r w:rsidR="00A937CA" w:rsidRPr="00760755">
        <w:rPr>
          <w:rFonts w:asciiTheme="minorHAnsi" w:eastAsia="Calibri" w:hAnsiTheme="minorHAnsi" w:cstheme="minorHAnsi"/>
          <w:color w:val="366091"/>
          <w:sz w:val="22"/>
          <w:szCs w:val="22"/>
        </w:rPr>
        <w:t>го</w:t>
      </w:r>
      <w:r w:rsidRPr="00760755">
        <w:rPr>
          <w:rFonts w:asciiTheme="minorHAnsi" w:eastAsia="Calibri" w:hAnsiTheme="minorHAnsi" w:cstheme="minorHAnsi"/>
          <w:color w:val="366091"/>
          <w:sz w:val="22"/>
          <w:szCs w:val="22"/>
        </w:rPr>
        <w:t xml:space="preserve"> исследовани</w:t>
      </w:r>
      <w:r w:rsidR="00A937CA" w:rsidRPr="00760755">
        <w:rPr>
          <w:rFonts w:asciiTheme="minorHAnsi" w:eastAsia="Calibri" w:hAnsiTheme="minorHAnsi" w:cstheme="minorHAnsi"/>
          <w:color w:val="366091"/>
          <w:sz w:val="22"/>
          <w:szCs w:val="22"/>
        </w:rPr>
        <w:t>я</w:t>
      </w:r>
      <w:r w:rsidRPr="00760755">
        <w:rPr>
          <w:rFonts w:asciiTheme="minorHAnsi" w:eastAsia="Calibri" w:hAnsiTheme="minorHAnsi" w:cstheme="minorHAnsi"/>
          <w:color w:val="366091"/>
          <w:sz w:val="22"/>
          <w:szCs w:val="22"/>
        </w:rPr>
        <w:t>, описывающее ситуаци</w:t>
      </w:r>
      <w:r w:rsidR="00A937CA" w:rsidRPr="00760755">
        <w:rPr>
          <w:rFonts w:asciiTheme="minorHAnsi" w:eastAsia="Calibri" w:hAnsiTheme="minorHAnsi" w:cstheme="minorHAnsi"/>
          <w:color w:val="366091"/>
          <w:sz w:val="22"/>
          <w:szCs w:val="22"/>
        </w:rPr>
        <w:t>и</w:t>
      </w:r>
      <w:r w:rsidRPr="00760755">
        <w:rPr>
          <w:rFonts w:asciiTheme="minorHAnsi" w:eastAsia="Calibri" w:hAnsiTheme="minorHAnsi" w:cstheme="minorHAnsi"/>
          <w:color w:val="366091"/>
          <w:sz w:val="22"/>
          <w:szCs w:val="22"/>
        </w:rPr>
        <w:t xml:space="preserve"> с насилием в отношении женщин/девочек-инвалидов, с учетом </w:t>
      </w:r>
      <w:r w:rsidR="00952EB2" w:rsidRPr="00760755">
        <w:rPr>
          <w:rFonts w:asciiTheme="minorHAnsi" w:eastAsia="Calibri" w:hAnsiTheme="minorHAnsi" w:cstheme="minorHAnsi"/>
          <w:color w:val="366091"/>
          <w:sz w:val="22"/>
          <w:szCs w:val="22"/>
        </w:rPr>
        <w:t xml:space="preserve">их </w:t>
      </w:r>
      <w:r w:rsidRPr="00760755">
        <w:rPr>
          <w:rFonts w:asciiTheme="minorHAnsi" w:eastAsia="Calibri" w:hAnsiTheme="minorHAnsi" w:cstheme="minorHAnsi"/>
          <w:color w:val="366091"/>
          <w:sz w:val="22"/>
          <w:szCs w:val="22"/>
        </w:rPr>
        <w:t xml:space="preserve">историй , </w:t>
      </w:r>
      <w:r w:rsidR="00A937CA" w:rsidRPr="00760755">
        <w:rPr>
          <w:rFonts w:asciiTheme="minorHAnsi" w:eastAsia="Calibri" w:hAnsiTheme="minorHAnsi" w:cstheme="minorHAnsi"/>
          <w:color w:val="366091"/>
          <w:sz w:val="22"/>
          <w:szCs w:val="22"/>
        </w:rPr>
        <w:t>пострадавших</w:t>
      </w:r>
      <w:r w:rsidRPr="00760755">
        <w:rPr>
          <w:rFonts w:asciiTheme="minorHAnsi" w:eastAsia="Calibri" w:hAnsiTheme="minorHAnsi" w:cstheme="minorHAnsi"/>
          <w:color w:val="366091"/>
          <w:sz w:val="22"/>
          <w:szCs w:val="22"/>
        </w:rPr>
        <w:t xml:space="preserve"> при подобных обстоятельствах. </w:t>
      </w:r>
      <w:r w:rsidRPr="00760755">
        <w:rPr>
          <w:rFonts w:asciiTheme="minorHAnsi" w:eastAsia="Calibri" w:hAnsiTheme="minorHAnsi" w:cstheme="minorHAnsi"/>
          <w:color w:val="366091"/>
          <w:sz w:val="22"/>
          <w:szCs w:val="22"/>
        </w:rPr>
        <w:br/>
        <w:t xml:space="preserve">Финальный вариант отчета, разработаны и утверждены аналитические записки </w:t>
      </w:r>
      <w:r w:rsidR="00A937CA" w:rsidRPr="00760755">
        <w:rPr>
          <w:rFonts w:asciiTheme="minorHAnsi" w:eastAsia="Calibri" w:hAnsiTheme="minorHAnsi" w:cstheme="minorHAnsi"/>
          <w:color w:val="366091"/>
          <w:sz w:val="22"/>
          <w:szCs w:val="22"/>
        </w:rPr>
        <w:t>для лиц,</w:t>
      </w:r>
      <w:r w:rsidRPr="00760755">
        <w:rPr>
          <w:rFonts w:asciiTheme="minorHAnsi" w:eastAsia="Calibri" w:hAnsiTheme="minorHAnsi" w:cstheme="minorHAnsi"/>
          <w:color w:val="366091"/>
          <w:sz w:val="22"/>
          <w:szCs w:val="22"/>
        </w:rPr>
        <w:t xml:space="preserve"> принимающих решения (по гендерному насилию и доступу к репродуктивному здоровью)</w:t>
      </w:r>
    </w:p>
    <w:p w14:paraId="000000A4" w14:textId="77777777" w:rsidR="00FA5920" w:rsidRPr="00760755" w:rsidRDefault="00AD1911" w:rsidP="00AC5C72">
      <w:pPr>
        <w:numPr>
          <w:ilvl w:val="0"/>
          <w:numId w:val="15"/>
        </w:numPr>
        <w:spacing w:line="276" w:lineRule="auto"/>
        <w:ind w:left="391"/>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Результаты исследования и рекомендации по необходимым мерам представлены правительству и заинтересованным организациям/лицам.</w:t>
      </w:r>
    </w:p>
    <w:p w14:paraId="000000A5" w14:textId="77777777" w:rsidR="00FA5920" w:rsidRPr="00760755" w:rsidRDefault="00FA5920" w:rsidP="00AC5C72">
      <w:pPr>
        <w:jc w:val="both"/>
        <w:rPr>
          <w:rFonts w:asciiTheme="minorHAnsi" w:eastAsia="Calibri" w:hAnsiTheme="minorHAnsi" w:cstheme="minorHAnsi"/>
          <w:color w:val="366091"/>
          <w:sz w:val="22"/>
          <w:szCs w:val="22"/>
        </w:rPr>
      </w:pPr>
    </w:p>
    <w:p w14:paraId="000000A6" w14:textId="77777777" w:rsidR="00FA5920" w:rsidRPr="00760755" w:rsidRDefault="00AD1911" w:rsidP="00AC5C72">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Географический охват задания: Национальный уровень </w:t>
      </w:r>
    </w:p>
    <w:p w14:paraId="000000A7" w14:textId="77777777" w:rsidR="00FA5920" w:rsidRPr="00760755" w:rsidRDefault="00AD1911" w:rsidP="00AC5C72">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Продолжительность задания: Ноябрь 2021 –Март 2022 </w:t>
      </w:r>
    </w:p>
    <w:p w14:paraId="000000A8" w14:textId="77777777" w:rsidR="00FA5920" w:rsidRPr="00760755" w:rsidRDefault="00FA5920" w:rsidP="00AC5C72">
      <w:pPr>
        <w:jc w:val="both"/>
        <w:rPr>
          <w:rFonts w:asciiTheme="minorHAnsi" w:eastAsia="Calibri" w:hAnsiTheme="minorHAnsi" w:cstheme="minorHAnsi"/>
          <w:sz w:val="22"/>
          <w:szCs w:val="22"/>
        </w:rPr>
      </w:pPr>
    </w:p>
    <w:p w14:paraId="000000A9" w14:textId="77777777" w:rsidR="00FA5920" w:rsidRPr="00760755" w:rsidRDefault="00FA5920" w:rsidP="00AC5C72">
      <w:pPr>
        <w:jc w:val="both"/>
        <w:rPr>
          <w:rFonts w:asciiTheme="minorHAnsi" w:eastAsia="Calibri" w:hAnsiTheme="minorHAnsi" w:cstheme="minorHAnsi"/>
          <w:sz w:val="22"/>
          <w:szCs w:val="22"/>
        </w:rPr>
      </w:pPr>
    </w:p>
    <w:p w14:paraId="000000AA" w14:textId="77777777" w:rsidR="00FA5920" w:rsidRPr="00760755" w:rsidRDefault="00AD1911" w:rsidP="00A937CA">
      <w:pPr>
        <w:jc w:val="both"/>
        <w:rPr>
          <w:rFonts w:asciiTheme="minorHAnsi" w:eastAsia="Calibri" w:hAnsiTheme="minorHAnsi" w:cstheme="minorHAnsi"/>
          <w:b/>
          <w:sz w:val="22"/>
          <w:szCs w:val="22"/>
          <w:u w:val="single"/>
        </w:rPr>
      </w:pPr>
      <w:r w:rsidRPr="00760755">
        <w:rPr>
          <w:rFonts w:asciiTheme="minorHAnsi" w:eastAsia="Calibri" w:hAnsiTheme="minorHAnsi" w:cstheme="minorHAnsi"/>
          <w:b/>
          <w:sz w:val="22"/>
          <w:szCs w:val="22"/>
          <w:u w:val="single"/>
        </w:rPr>
        <w:t>C. Implementation Schedule </w:t>
      </w:r>
    </w:p>
    <w:p w14:paraId="000000AB" w14:textId="77777777" w:rsidR="00FA5920" w:rsidRPr="00760755" w:rsidRDefault="00FA5920" w:rsidP="00A937CA">
      <w:pPr>
        <w:jc w:val="both"/>
        <w:rPr>
          <w:rFonts w:asciiTheme="minorHAnsi" w:eastAsia="Calibri" w:hAnsiTheme="minorHAnsi" w:cstheme="minorHAnsi"/>
          <w:b/>
          <w:color w:val="000000"/>
          <w:sz w:val="22"/>
          <w:szCs w:val="22"/>
        </w:rPr>
      </w:pPr>
    </w:p>
    <w:tbl>
      <w:tblPr>
        <w:tblStyle w:val="af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2079"/>
        <w:gridCol w:w="4680"/>
      </w:tblGrid>
      <w:tr w:rsidR="00FA5920" w:rsidRPr="00760755" w14:paraId="797D7672" w14:textId="77777777" w:rsidTr="00507941">
        <w:tc>
          <w:tcPr>
            <w:tcW w:w="3226" w:type="dxa"/>
          </w:tcPr>
          <w:p w14:paraId="000000AC" w14:textId="77777777" w:rsidR="00FA5920" w:rsidRPr="00760755" w:rsidRDefault="00AD1911" w:rsidP="00AC5C72">
            <w:pPr>
              <w:tabs>
                <w:tab w:val="left" w:pos="-720"/>
              </w:tabs>
              <w:spacing w:before="40" w:after="54"/>
              <w:jc w:val="both"/>
              <w:rPr>
                <w:rFonts w:asciiTheme="minorHAnsi" w:hAnsiTheme="minorHAnsi" w:cstheme="minorHAnsi"/>
                <w:b/>
              </w:rPr>
            </w:pPr>
            <w:r w:rsidRPr="00760755">
              <w:rPr>
                <w:rFonts w:asciiTheme="minorHAnsi" w:hAnsiTheme="minorHAnsi" w:cstheme="minorHAnsi"/>
                <w:b/>
              </w:rPr>
              <w:t>Activity/Result</w:t>
            </w:r>
          </w:p>
          <w:p w14:paraId="000000AD" w14:textId="77777777" w:rsidR="00FA5920" w:rsidRPr="00760755" w:rsidRDefault="00FA5920" w:rsidP="00AC5C72">
            <w:pPr>
              <w:tabs>
                <w:tab w:val="left" w:pos="-720"/>
              </w:tabs>
              <w:spacing w:before="40" w:after="54"/>
              <w:jc w:val="both"/>
              <w:rPr>
                <w:rFonts w:asciiTheme="minorHAnsi" w:hAnsiTheme="minorHAnsi" w:cstheme="minorHAnsi"/>
                <w:b/>
              </w:rPr>
            </w:pPr>
          </w:p>
        </w:tc>
        <w:tc>
          <w:tcPr>
            <w:tcW w:w="2079" w:type="dxa"/>
          </w:tcPr>
          <w:p w14:paraId="000000AE" w14:textId="77777777" w:rsidR="00FA5920" w:rsidRPr="00760755" w:rsidRDefault="00AD1911" w:rsidP="00AC5C72">
            <w:pPr>
              <w:tabs>
                <w:tab w:val="left" w:pos="-720"/>
              </w:tabs>
              <w:spacing w:before="40" w:after="54"/>
              <w:jc w:val="both"/>
              <w:rPr>
                <w:rFonts w:asciiTheme="minorHAnsi" w:hAnsiTheme="minorHAnsi" w:cstheme="minorHAnsi"/>
                <w:b/>
                <w:lang w:val="en-US"/>
              </w:rPr>
            </w:pPr>
            <w:r w:rsidRPr="00760755">
              <w:rPr>
                <w:rFonts w:asciiTheme="minorHAnsi" w:hAnsiTheme="minorHAnsi" w:cstheme="minorHAnsi"/>
                <w:b/>
                <w:lang w:val="en-US"/>
              </w:rPr>
              <w:t>Deadlines for providing the result</w:t>
            </w:r>
          </w:p>
        </w:tc>
        <w:tc>
          <w:tcPr>
            <w:tcW w:w="4680" w:type="dxa"/>
          </w:tcPr>
          <w:p w14:paraId="000000AF" w14:textId="77777777" w:rsidR="00FA5920" w:rsidRPr="00760755" w:rsidRDefault="00AD1911" w:rsidP="00AC5C72">
            <w:pPr>
              <w:tabs>
                <w:tab w:val="left" w:pos="-720"/>
              </w:tabs>
              <w:spacing w:before="40" w:after="54"/>
              <w:jc w:val="both"/>
              <w:rPr>
                <w:rFonts w:asciiTheme="minorHAnsi" w:hAnsiTheme="minorHAnsi" w:cstheme="minorHAnsi"/>
                <w:b/>
              </w:rPr>
            </w:pPr>
            <w:r w:rsidRPr="00760755">
              <w:rPr>
                <w:rFonts w:asciiTheme="minorHAnsi" w:hAnsiTheme="minorHAnsi" w:cstheme="minorHAnsi"/>
                <w:b/>
              </w:rPr>
              <w:t>Reporting format and requirements</w:t>
            </w:r>
          </w:p>
        </w:tc>
      </w:tr>
      <w:tr w:rsidR="00FA5920" w:rsidRPr="006D666F" w14:paraId="5D35EA19" w14:textId="77777777" w:rsidTr="00507941">
        <w:tc>
          <w:tcPr>
            <w:tcW w:w="3226" w:type="dxa"/>
          </w:tcPr>
          <w:p w14:paraId="000000B0" w14:textId="11F3AFFB" w:rsidR="00FA5920" w:rsidRPr="00760755" w:rsidRDefault="00AD1911" w:rsidP="00AC5C72">
            <w:pPr>
              <w:spacing w:line="276" w:lineRule="auto"/>
              <w:jc w:val="both"/>
              <w:rPr>
                <w:rFonts w:asciiTheme="minorHAnsi" w:hAnsiTheme="minorHAnsi" w:cstheme="minorHAnsi"/>
                <w:lang w:val="en-US"/>
              </w:rPr>
            </w:pPr>
            <w:r w:rsidRPr="00760755">
              <w:rPr>
                <w:rFonts w:asciiTheme="minorHAnsi" w:hAnsiTheme="minorHAnsi" w:cstheme="minorHAnsi"/>
                <w:lang w:val="en-US"/>
              </w:rPr>
              <w:t xml:space="preserve">Development of methodology and tool for collecting data (sample of respondents for </w:t>
            </w:r>
            <w:r w:rsidRPr="00760755">
              <w:rPr>
                <w:rFonts w:asciiTheme="minorHAnsi" w:hAnsiTheme="minorHAnsi" w:cstheme="minorHAnsi"/>
                <w:lang w:val="en-US"/>
              </w:rPr>
              <w:lastRenderedPageBreak/>
              <w:t>interviews, a guide for in-depth interviews, etc.)</w:t>
            </w:r>
          </w:p>
        </w:tc>
        <w:tc>
          <w:tcPr>
            <w:tcW w:w="2079" w:type="dxa"/>
          </w:tcPr>
          <w:p w14:paraId="000000B1" w14:textId="67815472" w:rsidR="00FA5920" w:rsidRPr="00760755" w:rsidRDefault="00AD1911" w:rsidP="00AC5C72">
            <w:pPr>
              <w:tabs>
                <w:tab w:val="left" w:pos="-720"/>
              </w:tabs>
              <w:spacing w:before="40" w:after="54"/>
              <w:jc w:val="both"/>
              <w:rPr>
                <w:rFonts w:asciiTheme="minorHAnsi" w:hAnsiTheme="minorHAnsi" w:cstheme="minorHAnsi"/>
              </w:rPr>
            </w:pPr>
            <w:r w:rsidRPr="00760755">
              <w:rPr>
                <w:rFonts w:asciiTheme="minorHAnsi" w:hAnsiTheme="minorHAnsi" w:cstheme="minorHAnsi"/>
              </w:rPr>
              <w:lastRenderedPageBreak/>
              <w:t xml:space="preserve">December 2021 </w:t>
            </w:r>
          </w:p>
        </w:tc>
        <w:tc>
          <w:tcPr>
            <w:tcW w:w="4680" w:type="dxa"/>
          </w:tcPr>
          <w:p w14:paraId="000000B2" w14:textId="15836822" w:rsidR="00FA5920" w:rsidRPr="00760755" w:rsidRDefault="00AD1911" w:rsidP="00AC5C72">
            <w:pPr>
              <w:tabs>
                <w:tab w:val="left" w:pos="-720"/>
              </w:tabs>
              <w:spacing w:before="40" w:after="54"/>
              <w:jc w:val="both"/>
              <w:rPr>
                <w:rFonts w:asciiTheme="minorHAnsi" w:hAnsiTheme="minorHAnsi" w:cstheme="minorHAnsi"/>
                <w:lang w:val="en-US"/>
              </w:rPr>
            </w:pPr>
            <w:r w:rsidRPr="00760755">
              <w:rPr>
                <w:rFonts w:asciiTheme="minorHAnsi" w:hAnsiTheme="minorHAnsi" w:cstheme="minorHAnsi"/>
                <w:lang w:val="en-US"/>
              </w:rPr>
              <w:t xml:space="preserve">Electronic version of </w:t>
            </w:r>
            <w:r w:rsidR="00E9162F" w:rsidRPr="00760755">
              <w:rPr>
                <w:rFonts w:asciiTheme="minorHAnsi" w:hAnsiTheme="minorHAnsi" w:cstheme="minorHAnsi"/>
                <w:lang w:val="en-US"/>
              </w:rPr>
              <w:t xml:space="preserve">a </w:t>
            </w:r>
            <w:r w:rsidRPr="00760755">
              <w:rPr>
                <w:rFonts w:asciiTheme="minorHAnsi" w:hAnsiTheme="minorHAnsi" w:cstheme="minorHAnsi"/>
                <w:lang w:val="en-US"/>
              </w:rPr>
              <w:t>methodology, guide, list of respondents, agreed schedule of visits and interviews</w:t>
            </w:r>
          </w:p>
        </w:tc>
      </w:tr>
      <w:tr w:rsidR="00FA5920" w:rsidRPr="006D666F" w14:paraId="7862B67E" w14:textId="77777777" w:rsidTr="00507941">
        <w:tc>
          <w:tcPr>
            <w:tcW w:w="3226" w:type="dxa"/>
          </w:tcPr>
          <w:p w14:paraId="000000B3" w14:textId="77777777" w:rsidR="00FA5920" w:rsidRPr="00760755" w:rsidRDefault="00AD1911" w:rsidP="00AC5C72">
            <w:pPr>
              <w:spacing w:line="276" w:lineRule="auto"/>
              <w:jc w:val="both"/>
              <w:rPr>
                <w:rFonts w:asciiTheme="minorHAnsi" w:hAnsiTheme="minorHAnsi" w:cstheme="minorHAnsi"/>
                <w:lang w:val="en-US"/>
              </w:rPr>
            </w:pPr>
            <w:r w:rsidRPr="00760755">
              <w:rPr>
                <w:rFonts w:asciiTheme="minorHAnsi" w:hAnsiTheme="minorHAnsi" w:cstheme="minorHAnsi"/>
                <w:lang w:val="en-US"/>
              </w:rPr>
              <w:t xml:space="preserve">Draft report on needs assessment of women and girls with disabilities </w:t>
            </w:r>
          </w:p>
        </w:tc>
        <w:tc>
          <w:tcPr>
            <w:tcW w:w="2079" w:type="dxa"/>
          </w:tcPr>
          <w:p w14:paraId="000000B4" w14:textId="77777777" w:rsidR="00FA5920" w:rsidRPr="00760755" w:rsidRDefault="00AD1911" w:rsidP="00AC5C72">
            <w:pPr>
              <w:tabs>
                <w:tab w:val="left" w:pos="-720"/>
              </w:tabs>
              <w:spacing w:before="40" w:after="54"/>
              <w:jc w:val="both"/>
              <w:rPr>
                <w:rFonts w:asciiTheme="minorHAnsi" w:hAnsiTheme="minorHAnsi" w:cstheme="minorHAnsi"/>
              </w:rPr>
            </w:pPr>
            <w:r w:rsidRPr="00760755">
              <w:rPr>
                <w:rFonts w:asciiTheme="minorHAnsi" w:hAnsiTheme="minorHAnsi" w:cstheme="minorHAnsi"/>
              </w:rPr>
              <w:t xml:space="preserve">February, 2022 </w:t>
            </w:r>
          </w:p>
        </w:tc>
        <w:tc>
          <w:tcPr>
            <w:tcW w:w="4680" w:type="dxa"/>
          </w:tcPr>
          <w:p w14:paraId="000000B5" w14:textId="6D3E8F7B" w:rsidR="00FA5920" w:rsidRPr="00760755" w:rsidRDefault="00AD1911" w:rsidP="00AC5C72">
            <w:pPr>
              <w:tabs>
                <w:tab w:val="left" w:pos="-720"/>
              </w:tabs>
              <w:spacing w:before="40" w:after="54"/>
              <w:jc w:val="both"/>
              <w:rPr>
                <w:rFonts w:asciiTheme="minorHAnsi" w:hAnsiTheme="minorHAnsi" w:cstheme="minorHAnsi"/>
                <w:lang w:val="en-US"/>
              </w:rPr>
            </w:pPr>
            <w:r w:rsidRPr="00760755">
              <w:rPr>
                <w:rFonts w:asciiTheme="minorHAnsi" w:hAnsiTheme="minorHAnsi" w:cstheme="minorHAnsi"/>
                <w:lang w:val="en-US"/>
              </w:rPr>
              <w:t xml:space="preserve">Electronic version of </w:t>
            </w:r>
            <w:r w:rsidR="00E9162F" w:rsidRPr="00760755">
              <w:rPr>
                <w:rFonts w:asciiTheme="minorHAnsi" w:hAnsiTheme="minorHAnsi" w:cstheme="minorHAnsi"/>
                <w:lang w:val="en-US"/>
              </w:rPr>
              <w:t xml:space="preserve">a </w:t>
            </w:r>
            <w:r w:rsidRPr="00760755">
              <w:rPr>
                <w:rFonts w:asciiTheme="minorHAnsi" w:hAnsiTheme="minorHAnsi" w:cstheme="minorHAnsi"/>
                <w:lang w:val="en-US"/>
              </w:rPr>
              <w:t>report</w:t>
            </w:r>
          </w:p>
        </w:tc>
      </w:tr>
      <w:tr w:rsidR="00FA5920" w:rsidRPr="006D666F" w14:paraId="7DFFF1D0" w14:textId="77777777" w:rsidTr="00507941">
        <w:tc>
          <w:tcPr>
            <w:tcW w:w="3226" w:type="dxa"/>
          </w:tcPr>
          <w:p w14:paraId="000000B6" w14:textId="14134531" w:rsidR="00FA5920" w:rsidRPr="00760755" w:rsidRDefault="00AD1911" w:rsidP="00AC5C72">
            <w:pPr>
              <w:tabs>
                <w:tab w:val="left" w:pos="-720"/>
              </w:tabs>
              <w:spacing w:before="40" w:after="54"/>
              <w:jc w:val="both"/>
              <w:rPr>
                <w:rFonts w:asciiTheme="minorHAnsi" w:hAnsiTheme="minorHAnsi" w:cstheme="minorHAnsi"/>
                <w:lang w:val="en-US"/>
              </w:rPr>
            </w:pPr>
            <w:r w:rsidRPr="00760755">
              <w:rPr>
                <w:rFonts w:asciiTheme="minorHAnsi" w:hAnsiTheme="minorHAnsi" w:cstheme="minorHAnsi"/>
                <w:lang w:val="en-US"/>
              </w:rPr>
              <w:t xml:space="preserve">Conducting consultations with the Ministry of Labor, Social Security and Migration of the Kyrgyz Republic, the Ministry of Health of the Kyrgyz Republic, experts and civil society institutions to validate </w:t>
            </w:r>
            <w:r w:rsidR="00A937CA" w:rsidRPr="00760755">
              <w:rPr>
                <w:rFonts w:asciiTheme="minorHAnsi" w:hAnsiTheme="minorHAnsi" w:cstheme="minorHAnsi"/>
                <w:lang w:val="en-US"/>
              </w:rPr>
              <w:t xml:space="preserve">a </w:t>
            </w:r>
            <w:r w:rsidRPr="00760755">
              <w:rPr>
                <w:rFonts w:asciiTheme="minorHAnsi" w:hAnsiTheme="minorHAnsi" w:cstheme="minorHAnsi"/>
                <w:lang w:val="en-US"/>
              </w:rPr>
              <w:t>draft report</w:t>
            </w:r>
          </w:p>
        </w:tc>
        <w:tc>
          <w:tcPr>
            <w:tcW w:w="2079" w:type="dxa"/>
          </w:tcPr>
          <w:p w14:paraId="000000B7" w14:textId="77777777" w:rsidR="00FA5920" w:rsidRPr="00760755" w:rsidRDefault="00AD1911" w:rsidP="00AC5C72">
            <w:pPr>
              <w:tabs>
                <w:tab w:val="left" w:pos="-720"/>
              </w:tabs>
              <w:spacing w:before="40" w:after="54"/>
              <w:jc w:val="both"/>
              <w:rPr>
                <w:rFonts w:asciiTheme="minorHAnsi" w:hAnsiTheme="minorHAnsi" w:cstheme="minorHAnsi"/>
              </w:rPr>
            </w:pPr>
            <w:r w:rsidRPr="00760755">
              <w:rPr>
                <w:rFonts w:asciiTheme="minorHAnsi" w:hAnsiTheme="minorHAnsi" w:cstheme="minorHAnsi"/>
              </w:rPr>
              <w:t xml:space="preserve">February, 2022 </w:t>
            </w:r>
          </w:p>
        </w:tc>
        <w:tc>
          <w:tcPr>
            <w:tcW w:w="4680" w:type="dxa"/>
          </w:tcPr>
          <w:p w14:paraId="000000B8" w14:textId="425224AB" w:rsidR="00FA5920" w:rsidRPr="00760755" w:rsidRDefault="00AD1911" w:rsidP="00AC5C72">
            <w:pPr>
              <w:tabs>
                <w:tab w:val="left" w:pos="-720"/>
              </w:tabs>
              <w:spacing w:before="40" w:after="54"/>
              <w:jc w:val="both"/>
              <w:rPr>
                <w:rFonts w:asciiTheme="minorHAnsi" w:hAnsiTheme="minorHAnsi" w:cstheme="minorHAnsi"/>
                <w:lang w:val="en-US"/>
              </w:rPr>
            </w:pPr>
            <w:r w:rsidRPr="00760755">
              <w:rPr>
                <w:rFonts w:asciiTheme="minorHAnsi" w:hAnsiTheme="minorHAnsi" w:cstheme="minorHAnsi"/>
                <w:lang w:val="en-US"/>
              </w:rPr>
              <w:t xml:space="preserve">Schedule of consultations, report on the results of consultation meetings with developed recommendations on </w:t>
            </w:r>
            <w:r w:rsidR="00A937CA" w:rsidRPr="00760755">
              <w:rPr>
                <w:rFonts w:asciiTheme="minorHAnsi" w:hAnsiTheme="minorHAnsi" w:cstheme="minorHAnsi"/>
                <w:lang w:val="en-US"/>
              </w:rPr>
              <w:t xml:space="preserve">a </w:t>
            </w:r>
            <w:r w:rsidRPr="00760755">
              <w:rPr>
                <w:rFonts w:asciiTheme="minorHAnsi" w:hAnsiTheme="minorHAnsi" w:cstheme="minorHAnsi"/>
                <w:lang w:val="en-US"/>
              </w:rPr>
              <w:t>draft report</w:t>
            </w:r>
          </w:p>
        </w:tc>
      </w:tr>
      <w:tr w:rsidR="00FA5920" w:rsidRPr="006D666F" w14:paraId="5EECA415" w14:textId="77777777" w:rsidTr="00507941">
        <w:tc>
          <w:tcPr>
            <w:tcW w:w="3226" w:type="dxa"/>
          </w:tcPr>
          <w:p w14:paraId="000000B9" w14:textId="41F47F60" w:rsidR="00FA5920" w:rsidRPr="00760755" w:rsidRDefault="00AD1911" w:rsidP="00AC5C72">
            <w:pPr>
              <w:tabs>
                <w:tab w:val="left" w:pos="-720"/>
              </w:tabs>
              <w:spacing w:before="40" w:after="54"/>
              <w:jc w:val="both"/>
              <w:rPr>
                <w:rFonts w:asciiTheme="minorHAnsi" w:hAnsiTheme="minorHAnsi" w:cstheme="minorHAnsi"/>
                <w:lang w:val="en-US"/>
              </w:rPr>
            </w:pPr>
            <w:r w:rsidRPr="00760755">
              <w:rPr>
                <w:rFonts w:asciiTheme="minorHAnsi" w:hAnsiTheme="minorHAnsi" w:cstheme="minorHAnsi"/>
                <w:lang w:val="en-US"/>
              </w:rPr>
              <w:t xml:space="preserve">Development of </w:t>
            </w:r>
            <w:r w:rsidR="00A937CA" w:rsidRPr="00760755">
              <w:rPr>
                <w:rFonts w:asciiTheme="minorHAnsi" w:hAnsiTheme="minorHAnsi" w:cstheme="minorHAnsi"/>
                <w:lang w:val="en-US"/>
              </w:rPr>
              <w:t xml:space="preserve">a </w:t>
            </w:r>
            <w:r w:rsidRPr="00760755">
              <w:rPr>
                <w:rFonts w:asciiTheme="minorHAnsi" w:hAnsiTheme="minorHAnsi" w:cstheme="minorHAnsi"/>
                <w:lang w:val="en-US"/>
              </w:rPr>
              <w:t xml:space="preserve">final report, development and approval of analytical notes (on gender-based violence and access to reproductive health) for decision-makers </w:t>
            </w:r>
          </w:p>
        </w:tc>
        <w:tc>
          <w:tcPr>
            <w:tcW w:w="2079" w:type="dxa"/>
          </w:tcPr>
          <w:p w14:paraId="000000BA" w14:textId="77777777" w:rsidR="00FA5920" w:rsidRPr="00760755" w:rsidRDefault="00AD1911" w:rsidP="00AC5C72">
            <w:pPr>
              <w:tabs>
                <w:tab w:val="left" w:pos="-720"/>
              </w:tabs>
              <w:spacing w:before="40" w:after="54"/>
              <w:jc w:val="both"/>
              <w:rPr>
                <w:rFonts w:asciiTheme="minorHAnsi" w:hAnsiTheme="minorHAnsi" w:cstheme="minorHAnsi"/>
              </w:rPr>
            </w:pPr>
            <w:r w:rsidRPr="00760755">
              <w:rPr>
                <w:rFonts w:asciiTheme="minorHAnsi" w:hAnsiTheme="minorHAnsi" w:cstheme="minorHAnsi"/>
              </w:rPr>
              <w:t xml:space="preserve">March, 2022 </w:t>
            </w:r>
          </w:p>
        </w:tc>
        <w:tc>
          <w:tcPr>
            <w:tcW w:w="4680" w:type="dxa"/>
          </w:tcPr>
          <w:p w14:paraId="000000BB" w14:textId="5BC757B2" w:rsidR="00FA5920" w:rsidRPr="00760755" w:rsidRDefault="00AD1911" w:rsidP="00AC5C72">
            <w:pPr>
              <w:tabs>
                <w:tab w:val="left" w:pos="-720"/>
              </w:tabs>
              <w:spacing w:before="40" w:after="54"/>
              <w:jc w:val="both"/>
              <w:rPr>
                <w:rFonts w:asciiTheme="minorHAnsi" w:hAnsiTheme="minorHAnsi" w:cstheme="minorHAnsi"/>
                <w:lang w:val="en-US"/>
              </w:rPr>
            </w:pPr>
            <w:r w:rsidRPr="00760755">
              <w:rPr>
                <w:rFonts w:asciiTheme="minorHAnsi" w:hAnsiTheme="minorHAnsi" w:cstheme="minorHAnsi"/>
                <w:lang w:val="en-US"/>
              </w:rPr>
              <w:t xml:space="preserve">Electronic version of </w:t>
            </w:r>
            <w:r w:rsidR="00A937CA" w:rsidRPr="00760755">
              <w:rPr>
                <w:rFonts w:asciiTheme="minorHAnsi" w:hAnsiTheme="minorHAnsi" w:cstheme="minorHAnsi"/>
                <w:lang w:val="en-US"/>
              </w:rPr>
              <w:t>a</w:t>
            </w:r>
            <w:r w:rsidRPr="00760755">
              <w:rPr>
                <w:rFonts w:asciiTheme="minorHAnsi" w:hAnsiTheme="minorHAnsi" w:cstheme="minorHAnsi"/>
                <w:lang w:val="en-US"/>
              </w:rPr>
              <w:t xml:space="preserve"> final report with an approved design in pdf format; electronic versions of analytical notes for decision-makers (on gender-based violence and access to reproductive health) with an approved design in pdf format</w:t>
            </w:r>
          </w:p>
        </w:tc>
      </w:tr>
      <w:tr w:rsidR="00FA5920" w:rsidRPr="006D666F" w14:paraId="375FACA5" w14:textId="77777777" w:rsidTr="00507941">
        <w:tc>
          <w:tcPr>
            <w:tcW w:w="3226" w:type="dxa"/>
          </w:tcPr>
          <w:p w14:paraId="000000BC" w14:textId="7C238C41" w:rsidR="00FA5920" w:rsidRPr="00760755" w:rsidRDefault="00AD1911" w:rsidP="00AC5C72">
            <w:pPr>
              <w:spacing w:line="276" w:lineRule="auto"/>
              <w:jc w:val="both"/>
              <w:rPr>
                <w:rFonts w:asciiTheme="minorHAnsi" w:hAnsiTheme="minorHAnsi" w:cstheme="minorHAnsi"/>
                <w:lang w:val="en-US"/>
              </w:rPr>
            </w:pPr>
            <w:r w:rsidRPr="00760755">
              <w:rPr>
                <w:rFonts w:asciiTheme="minorHAnsi" w:hAnsiTheme="minorHAnsi" w:cstheme="minorHAnsi"/>
                <w:lang w:val="en-US"/>
              </w:rPr>
              <w:t xml:space="preserve">Organization of </w:t>
            </w:r>
            <w:r w:rsidR="00E9162F" w:rsidRPr="00760755">
              <w:rPr>
                <w:rFonts w:asciiTheme="minorHAnsi" w:hAnsiTheme="minorHAnsi" w:cstheme="minorHAnsi"/>
                <w:lang w:val="en-US"/>
              </w:rPr>
              <w:t xml:space="preserve">a </w:t>
            </w:r>
            <w:r w:rsidRPr="00760755">
              <w:rPr>
                <w:rFonts w:asciiTheme="minorHAnsi" w:hAnsiTheme="minorHAnsi" w:cstheme="minorHAnsi"/>
                <w:lang w:val="en-US"/>
              </w:rPr>
              <w:t xml:space="preserve">round table to present the survey results and recommendations on </w:t>
            </w:r>
            <w:r w:rsidR="00E9162F" w:rsidRPr="00760755">
              <w:rPr>
                <w:rFonts w:asciiTheme="minorHAnsi" w:hAnsiTheme="minorHAnsi" w:cstheme="minorHAnsi"/>
                <w:lang w:val="en-US"/>
              </w:rPr>
              <w:t>required</w:t>
            </w:r>
            <w:r w:rsidRPr="00760755">
              <w:rPr>
                <w:rFonts w:asciiTheme="minorHAnsi" w:hAnsiTheme="minorHAnsi" w:cstheme="minorHAnsi"/>
                <w:lang w:val="en-US"/>
              </w:rPr>
              <w:t xml:space="preserve"> measures for the</w:t>
            </w:r>
            <w:r w:rsidR="00E9162F" w:rsidRPr="00760755">
              <w:rPr>
                <w:rFonts w:asciiTheme="minorHAnsi" w:hAnsiTheme="minorHAnsi" w:cstheme="minorHAnsi"/>
                <w:lang w:val="en-US"/>
              </w:rPr>
              <w:t xml:space="preserve"> G</w:t>
            </w:r>
            <w:r w:rsidRPr="00760755">
              <w:rPr>
                <w:rFonts w:asciiTheme="minorHAnsi" w:hAnsiTheme="minorHAnsi" w:cstheme="minorHAnsi"/>
                <w:lang w:val="en-US"/>
              </w:rPr>
              <w:t>overnment and interested organizations</w:t>
            </w:r>
          </w:p>
          <w:p w14:paraId="000000BD" w14:textId="77777777" w:rsidR="00FA5920" w:rsidRPr="00760755" w:rsidRDefault="00FA5920" w:rsidP="00AC5C72">
            <w:pPr>
              <w:tabs>
                <w:tab w:val="left" w:pos="-720"/>
              </w:tabs>
              <w:spacing w:before="40" w:after="54"/>
              <w:jc w:val="both"/>
              <w:rPr>
                <w:rFonts w:asciiTheme="minorHAnsi" w:hAnsiTheme="minorHAnsi" w:cstheme="minorHAnsi"/>
                <w:lang w:val="en-US"/>
              </w:rPr>
            </w:pPr>
          </w:p>
        </w:tc>
        <w:tc>
          <w:tcPr>
            <w:tcW w:w="2079" w:type="dxa"/>
          </w:tcPr>
          <w:p w14:paraId="000000BE" w14:textId="77777777" w:rsidR="00FA5920" w:rsidRPr="00760755" w:rsidRDefault="00AD1911" w:rsidP="00AC5C72">
            <w:pPr>
              <w:tabs>
                <w:tab w:val="left" w:pos="-720"/>
              </w:tabs>
              <w:spacing w:before="40" w:after="54"/>
              <w:jc w:val="both"/>
              <w:rPr>
                <w:rFonts w:asciiTheme="minorHAnsi" w:hAnsiTheme="minorHAnsi" w:cstheme="minorHAnsi"/>
              </w:rPr>
            </w:pPr>
            <w:r w:rsidRPr="00760755">
              <w:rPr>
                <w:rFonts w:asciiTheme="minorHAnsi" w:hAnsiTheme="minorHAnsi" w:cstheme="minorHAnsi"/>
              </w:rPr>
              <w:t xml:space="preserve">March, 2022 </w:t>
            </w:r>
          </w:p>
        </w:tc>
        <w:tc>
          <w:tcPr>
            <w:tcW w:w="4680" w:type="dxa"/>
          </w:tcPr>
          <w:p w14:paraId="000000BF" w14:textId="77777777" w:rsidR="00FA5920" w:rsidRPr="00760755" w:rsidRDefault="00AD1911" w:rsidP="00AC5C72">
            <w:pPr>
              <w:tabs>
                <w:tab w:val="left" w:pos="-720"/>
              </w:tabs>
              <w:spacing w:before="40" w:after="54"/>
              <w:jc w:val="both"/>
              <w:rPr>
                <w:rFonts w:asciiTheme="minorHAnsi" w:hAnsiTheme="minorHAnsi" w:cstheme="minorHAnsi"/>
                <w:lang w:val="en-US"/>
              </w:rPr>
            </w:pPr>
            <w:r w:rsidRPr="00760755">
              <w:rPr>
                <w:rFonts w:asciiTheme="minorHAnsi" w:hAnsiTheme="minorHAnsi" w:cstheme="minorHAnsi"/>
                <w:lang w:val="en-US"/>
              </w:rPr>
              <w:t>Agenda of the round table, signed list of participants, minutes of the event</w:t>
            </w:r>
          </w:p>
        </w:tc>
      </w:tr>
    </w:tbl>
    <w:p w14:paraId="000000C0" w14:textId="77777777" w:rsidR="00FA5920" w:rsidRPr="00760755" w:rsidRDefault="00FA5920" w:rsidP="00A937CA">
      <w:pPr>
        <w:jc w:val="both"/>
        <w:rPr>
          <w:rFonts w:asciiTheme="minorHAnsi" w:eastAsia="Calibri" w:hAnsiTheme="minorHAnsi" w:cstheme="minorHAnsi"/>
          <w:b/>
          <w:color w:val="000000"/>
          <w:sz w:val="22"/>
          <w:szCs w:val="22"/>
          <w:lang w:val="en-US"/>
        </w:rPr>
      </w:pPr>
    </w:p>
    <w:p w14:paraId="000000C1" w14:textId="463BCCCD" w:rsidR="00FA5920" w:rsidRPr="00760755" w:rsidRDefault="00AD1911" w:rsidP="00E9162F">
      <w:pPr>
        <w:ind w:left="720"/>
        <w:jc w:val="both"/>
        <w:rPr>
          <w:rFonts w:asciiTheme="minorHAnsi" w:eastAsia="Calibri" w:hAnsiTheme="minorHAnsi" w:cstheme="minorHAnsi"/>
          <w:b/>
          <w:color w:val="366091"/>
          <w:sz w:val="22"/>
          <w:szCs w:val="22"/>
          <w:u w:val="single"/>
        </w:rPr>
      </w:pPr>
      <w:r w:rsidRPr="00760755">
        <w:rPr>
          <w:rFonts w:asciiTheme="minorHAnsi" w:eastAsia="Calibri" w:hAnsiTheme="minorHAnsi" w:cstheme="minorHAnsi"/>
          <w:sz w:val="22"/>
          <w:szCs w:val="22"/>
          <w:lang w:val="en-US"/>
        </w:rPr>
        <w:br/>
      </w:r>
      <w:r w:rsidR="006A23B0" w:rsidRPr="00760755">
        <w:rPr>
          <w:rFonts w:asciiTheme="minorHAnsi" w:eastAsia="Calibri" w:hAnsiTheme="minorHAnsi" w:cstheme="minorHAnsi"/>
          <w:b/>
          <w:color w:val="366091"/>
          <w:sz w:val="22"/>
          <w:szCs w:val="22"/>
          <w:u w:val="single"/>
          <w:lang w:val="en-US"/>
        </w:rPr>
        <w:t>C</w:t>
      </w:r>
      <w:r w:rsidRPr="00760755">
        <w:rPr>
          <w:rFonts w:asciiTheme="minorHAnsi" w:eastAsia="Calibri" w:hAnsiTheme="minorHAnsi" w:cstheme="minorHAnsi"/>
          <w:b/>
          <w:color w:val="366091"/>
          <w:sz w:val="22"/>
          <w:szCs w:val="22"/>
          <w:u w:val="single"/>
        </w:rPr>
        <w:t>. График реализации </w:t>
      </w:r>
    </w:p>
    <w:p w14:paraId="000000C2" w14:textId="77777777" w:rsidR="00FA5920" w:rsidRPr="00760755" w:rsidRDefault="00FA5920" w:rsidP="00E9162F">
      <w:pPr>
        <w:ind w:left="720"/>
        <w:jc w:val="both"/>
        <w:rPr>
          <w:rFonts w:asciiTheme="minorHAnsi" w:eastAsia="Calibri" w:hAnsiTheme="minorHAnsi" w:cstheme="minorHAnsi"/>
          <w:b/>
          <w:color w:val="366091"/>
          <w:sz w:val="22"/>
          <w:szCs w:val="22"/>
          <w:u w:val="single"/>
        </w:rPr>
      </w:pPr>
    </w:p>
    <w:tbl>
      <w:tblPr>
        <w:tblStyle w:val="afb"/>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2079"/>
        <w:gridCol w:w="4680"/>
      </w:tblGrid>
      <w:tr w:rsidR="00FA5920" w:rsidRPr="00760755" w14:paraId="6C6F08CF" w14:textId="77777777" w:rsidTr="00507941">
        <w:tc>
          <w:tcPr>
            <w:tcW w:w="3226" w:type="dxa"/>
          </w:tcPr>
          <w:p w14:paraId="000000C3" w14:textId="77777777" w:rsidR="00FA5920" w:rsidRPr="00760755" w:rsidRDefault="00AD1911">
            <w:pPr>
              <w:ind w:left="140" w:right="140"/>
              <w:jc w:val="both"/>
              <w:rPr>
                <w:rFonts w:asciiTheme="minorHAnsi" w:hAnsiTheme="minorHAnsi" w:cstheme="minorHAnsi"/>
                <w:color w:val="366091"/>
              </w:rPr>
            </w:pPr>
            <w:r w:rsidRPr="00760755">
              <w:rPr>
                <w:rFonts w:asciiTheme="minorHAnsi" w:hAnsiTheme="minorHAnsi" w:cstheme="minorHAnsi"/>
                <w:color w:val="366091"/>
              </w:rPr>
              <w:t>Мероприятие/Результат</w:t>
            </w:r>
          </w:p>
        </w:tc>
        <w:tc>
          <w:tcPr>
            <w:tcW w:w="2079" w:type="dxa"/>
          </w:tcPr>
          <w:p w14:paraId="000000C4" w14:textId="77777777" w:rsidR="00FA5920" w:rsidRPr="00760755" w:rsidRDefault="00AD1911">
            <w:pPr>
              <w:ind w:left="140" w:right="140"/>
              <w:jc w:val="both"/>
              <w:rPr>
                <w:rFonts w:asciiTheme="minorHAnsi" w:hAnsiTheme="minorHAnsi" w:cstheme="minorHAnsi"/>
                <w:color w:val="366091"/>
              </w:rPr>
            </w:pPr>
            <w:r w:rsidRPr="00760755">
              <w:rPr>
                <w:rFonts w:asciiTheme="minorHAnsi" w:hAnsiTheme="minorHAnsi" w:cstheme="minorHAnsi"/>
                <w:color w:val="366091"/>
              </w:rPr>
              <w:t>Сроки предоставления результата</w:t>
            </w:r>
          </w:p>
        </w:tc>
        <w:tc>
          <w:tcPr>
            <w:tcW w:w="4680" w:type="dxa"/>
          </w:tcPr>
          <w:p w14:paraId="000000C5" w14:textId="77777777" w:rsidR="00FA5920" w:rsidRPr="00760755" w:rsidRDefault="00AD1911">
            <w:pPr>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Формат и требования к отчетности </w:t>
            </w:r>
          </w:p>
        </w:tc>
      </w:tr>
      <w:tr w:rsidR="00FA5920" w:rsidRPr="00760755" w14:paraId="7AB1E95A" w14:textId="77777777" w:rsidTr="00507941">
        <w:tc>
          <w:tcPr>
            <w:tcW w:w="3226" w:type="dxa"/>
          </w:tcPr>
          <w:p w14:paraId="000000C6" w14:textId="7AC20FB0" w:rsidR="00FA5920" w:rsidRPr="00760755" w:rsidRDefault="00AD1911" w:rsidP="00A937CA">
            <w:pPr>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Разработана методология и инструмент для сбора данных (выборка респондентов для интервью, </w:t>
            </w:r>
            <w:r w:rsidR="00E9162F" w:rsidRPr="00760755">
              <w:rPr>
                <w:rFonts w:asciiTheme="minorHAnsi" w:hAnsiTheme="minorHAnsi" w:cstheme="minorHAnsi"/>
                <w:color w:val="366091"/>
              </w:rPr>
              <w:t xml:space="preserve">руководство </w:t>
            </w:r>
            <w:r w:rsidRPr="00760755">
              <w:rPr>
                <w:rFonts w:asciiTheme="minorHAnsi" w:hAnsiTheme="minorHAnsi" w:cstheme="minorHAnsi"/>
                <w:color w:val="366091"/>
              </w:rPr>
              <w:t xml:space="preserve">для глубинных интервью и </w:t>
            </w:r>
            <w:r w:rsidR="004A362D" w:rsidRPr="00760755">
              <w:rPr>
                <w:rFonts w:asciiTheme="minorHAnsi" w:hAnsiTheme="minorHAnsi" w:cstheme="minorHAnsi"/>
                <w:color w:val="366091"/>
              </w:rPr>
              <w:t>т.д.</w:t>
            </w:r>
            <w:r w:rsidRPr="00760755">
              <w:rPr>
                <w:rFonts w:asciiTheme="minorHAnsi" w:hAnsiTheme="minorHAnsi" w:cstheme="minorHAnsi"/>
                <w:color w:val="366091"/>
              </w:rPr>
              <w:t>)</w:t>
            </w:r>
          </w:p>
          <w:p w14:paraId="000000C7" w14:textId="77777777" w:rsidR="00FA5920" w:rsidRPr="00760755" w:rsidRDefault="00FA5920" w:rsidP="00E9162F">
            <w:pPr>
              <w:tabs>
                <w:tab w:val="left" w:pos="-720"/>
              </w:tabs>
              <w:spacing w:before="40" w:after="54"/>
              <w:ind w:left="140" w:right="140"/>
              <w:jc w:val="both"/>
              <w:rPr>
                <w:rFonts w:asciiTheme="minorHAnsi" w:hAnsiTheme="minorHAnsi" w:cstheme="minorHAnsi"/>
                <w:color w:val="366091"/>
              </w:rPr>
            </w:pPr>
          </w:p>
        </w:tc>
        <w:tc>
          <w:tcPr>
            <w:tcW w:w="2079" w:type="dxa"/>
          </w:tcPr>
          <w:p w14:paraId="000000C8" w14:textId="77777777" w:rsidR="00FA5920" w:rsidRPr="00760755" w:rsidRDefault="00AD1911" w:rsidP="00E9162F">
            <w:pPr>
              <w:tabs>
                <w:tab w:val="left" w:pos="-720"/>
              </w:tabs>
              <w:spacing w:before="40" w:after="54"/>
              <w:ind w:left="140" w:right="140"/>
              <w:jc w:val="both"/>
              <w:rPr>
                <w:rFonts w:asciiTheme="minorHAnsi" w:hAnsiTheme="minorHAnsi" w:cstheme="minorHAnsi"/>
                <w:color w:val="366091"/>
              </w:rPr>
            </w:pPr>
            <w:r w:rsidRPr="00760755">
              <w:rPr>
                <w:rFonts w:asciiTheme="minorHAnsi" w:hAnsiTheme="minorHAnsi" w:cstheme="minorHAnsi"/>
                <w:color w:val="366091"/>
              </w:rPr>
              <w:lastRenderedPageBreak/>
              <w:t xml:space="preserve">Декабрь, 2021 </w:t>
            </w:r>
          </w:p>
        </w:tc>
        <w:tc>
          <w:tcPr>
            <w:tcW w:w="4680" w:type="dxa"/>
          </w:tcPr>
          <w:p w14:paraId="000000C9" w14:textId="01E0DE62" w:rsidR="00FA5920" w:rsidRPr="00760755" w:rsidRDefault="00AD1911" w:rsidP="00E9162F">
            <w:pPr>
              <w:tabs>
                <w:tab w:val="left" w:pos="-720"/>
              </w:tabs>
              <w:spacing w:before="40" w:after="54"/>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Электронный вариант методологии, </w:t>
            </w:r>
            <w:r w:rsidR="00E9162F" w:rsidRPr="00760755">
              <w:rPr>
                <w:rFonts w:asciiTheme="minorHAnsi" w:hAnsiTheme="minorHAnsi" w:cstheme="minorHAnsi"/>
                <w:color w:val="366091"/>
              </w:rPr>
              <w:t>руководства</w:t>
            </w:r>
            <w:r w:rsidRPr="00760755">
              <w:rPr>
                <w:rFonts w:asciiTheme="minorHAnsi" w:hAnsiTheme="minorHAnsi" w:cstheme="minorHAnsi"/>
                <w:color w:val="366091"/>
              </w:rPr>
              <w:t xml:space="preserve">, список респондентов, согласованный график выездов и интервью  </w:t>
            </w:r>
          </w:p>
        </w:tc>
      </w:tr>
      <w:tr w:rsidR="00FA5920" w:rsidRPr="00760755" w14:paraId="16522127" w14:textId="77777777" w:rsidTr="00507941">
        <w:tc>
          <w:tcPr>
            <w:tcW w:w="3226" w:type="dxa"/>
          </w:tcPr>
          <w:p w14:paraId="000000CA" w14:textId="77777777" w:rsidR="00FA5920" w:rsidRPr="00760755" w:rsidRDefault="00AD1911" w:rsidP="00A937CA">
            <w:pPr>
              <w:ind w:left="140" w:right="140"/>
              <w:jc w:val="both"/>
              <w:rPr>
                <w:rFonts w:asciiTheme="minorHAnsi" w:hAnsiTheme="minorHAnsi" w:cstheme="minorHAnsi"/>
                <w:color w:val="366091"/>
              </w:rPr>
            </w:pPr>
            <w:r w:rsidRPr="00760755">
              <w:rPr>
                <w:rFonts w:asciiTheme="minorHAnsi" w:hAnsiTheme="minorHAnsi" w:cstheme="minorHAnsi"/>
                <w:color w:val="366091"/>
              </w:rPr>
              <w:t>Представлен проект отчета оценки нужд женщин и девочек с инвалидностью</w:t>
            </w:r>
          </w:p>
          <w:p w14:paraId="000000CB" w14:textId="77777777" w:rsidR="00FA5920" w:rsidRPr="00760755" w:rsidRDefault="00FA5920" w:rsidP="00E9162F">
            <w:pPr>
              <w:tabs>
                <w:tab w:val="left" w:pos="-720"/>
              </w:tabs>
              <w:spacing w:before="40" w:after="54"/>
              <w:ind w:left="140" w:right="140"/>
              <w:jc w:val="both"/>
              <w:rPr>
                <w:rFonts w:asciiTheme="minorHAnsi" w:hAnsiTheme="minorHAnsi" w:cstheme="minorHAnsi"/>
                <w:color w:val="366091"/>
              </w:rPr>
            </w:pPr>
          </w:p>
        </w:tc>
        <w:tc>
          <w:tcPr>
            <w:tcW w:w="2079" w:type="dxa"/>
          </w:tcPr>
          <w:p w14:paraId="000000CC" w14:textId="77777777" w:rsidR="00FA5920" w:rsidRPr="00760755" w:rsidRDefault="00AD1911" w:rsidP="00E9162F">
            <w:pPr>
              <w:tabs>
                <w:tab w:val="left" w:pos="-720"/>
              </w:tabs>
              <w:spacing w:before="40" w:after="54"/>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Февраль, 2022 </w:t>
            </w:r>
          </w:p>
        </w:tc>
        <w:tc>
          <w:tcPr>
            <w:tcW w:w="4680" w:type="dxa"/>
          </w:tcPr>
          <w:p w14:paraId="000000CD" w14:textId="77777777" w:rsidR="00FA5920" w:rsidRPr="00760755" w:rsidRDefault="00AD1911">
            <w:pPr>
              <w:tabs>
                <w:tab w:val="left" w:pos="-720"/>
              </w:tabs>
              <w:spacing w:before="40" w:after="54"/>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Электронный вариант отчета </w:t>
            </w:r>
          </w:p>
        </w:tc>
      </w:tr>
      <w:tr w:rsidR="00FA5920" w:rsidRPr="00760755" w14:paraId="67CE8798" w14:textId="77777777" w:rsidTr="00507941">
        <w:tc>
          <w:tcPr>
            <w:tcW w:w="3226" w:type="dxa"/>
          </w:tcPr>
          <w:p w14:paraId="000000CE" w14:textId="77777777" w:rsidR="00FA5920" w:rsidRPr="00760755" w:rsidRDefault="00AD1911" w:rsidP="00A937CA">
            <w:pPr>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Проведены консультации с Министерством труда, социального обеспечения и миграции КР, министерством здравоохранения КР, экспертами и институтами гражданского общества по валидации проекта отчета  </w:t>
            </w:r>
          </w:p>
        </w:tc>
        <w:tc>
          <w:tcPr>
            <w:tcW w:w="2079" w:type="dxa"/>
          </w:tcPr>
          <w:p w14:paraId="000000CF" w14:textId="77777777" w:rsidR="00FA5920" w:rsidRPr="00760755" w:rsidRDefault="00AD1911" w:rsidP="00E9162F">
            <w:pPr>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Февраль, 2022 </w:t>
            </w:r>
          </w:p>
        </w:tc>
        <w:tc>
          <w:tcPr>
            <w:tcW w:w="4680" w:type="dxa"/>
          </w:tcPr>
          <w:p w14:paraId="000000D0" w14:textId="77777777" w:rsidR="00FA5920" w:rsidRPr="00760755" w:rsidRDefault="00AD1911" w:rsidP="00E9162F">
            <w:pPr>
              <w:ind w:left="140" w:right="140"/>
              <w:jc w:val="both"/>
              <w:rPr>
                <w:rFonts w:asciiTheme="minorHAnsi" w:hAnsiTheme="minorHAnsi" w:cstheme="minorHAnsi"/>
                <w:color w:val="366091"/>
              </w:rPr>
            </w:pPr>
            <w:r w:rsidRPr="00760755">
              <w:rPr>
                <w:rFonts w:asciiTheme="minorHAnsi" w:hAnsiTheme="minorHAnsi" w:cstheme="minorHAnsi"/>
                <w:color w:val="366091"/>
              </w:rPr>
              <w:t>График консультаций, отчет по результатам консультационных встреч  с выработанными рекомендациями по проекту отчета</w:t>
            </w:r>
          </w:p>
        </w:tc>
      </w:tr>
      <w:tr w:rsidR="00FA5920" w:rsidRPr="00760755" w14:paraId="7934B56C" w14:textId="77777777" w:rsidTr="00507941">
        <w:tc>
          <w:tcPr>
            <w:tcW w:w="3226" w:type="dxa"/>
          </w:tcPr>
          <w:p w14:paraId="000000D1" w14:textId="77777777" w:rsidR="00FA5920" w:rsidRPr="00760755" w:rsidRDefault="00AD1911" w:rsidP="00A937CA">
            <w:pPr>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Представлен финальный вариант отчета, разработаны и утверждены аналитические записки для лиц принимающих решения (по гендерному насилию и доступу к репродуктивному здоровью) </w:t>
            </w:r>
          </w:p>
        </w:tc>
        <w:tc>
          <w:tcPr>
            <w:tcW w:w="2079" w:type="dxa"/>
          </w:tcPr>
          <w:p w14:paraId="000000D2" w14:textId="77777777" w:rsidR="00FA5920" w:rsidRPr="00760755" w:rsidRDefault="00AD1911" w:rsidP="00E9162F">
            <w:pPr>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Март, 2022 </w:t>
            </w:r>
          </w:p>
        </w:tc>
        <w:tc>
          <w:tcPr>
            <w:tcW w:w="4680" w:type="dxa"/>
          </w:tcPr>
          <w:p w14:paraId="000000D3" w14:textId="77777777" w:rsidR="00FA5920" w:rsidRPr="00760755" w:rsidRDefault="00AD1911" w:rsidP="00E9162F">
            <w:pPr>
              <w:ind w:left="140" w:right="140"/>
              <w:jc w:val="both"/>
              <w:rPr>
                <w:rFonts w:asciiTheme="minorHAnsi" w:hAnsiTheme="minorHAnsi" w:cstheme="minorHAnsi"/>
                <w:color w:val="366091"/>
              </w:rPr>
            </w:pPr>
            <w:r w:rsidRPr="00760755">
              <w:rPr>
                <w:rFonts w:asciiTheme="minorHAnsi" w:hAnsiTheme="minorHAnsi" w:cstheme="minorHAnsi"/>
                <w:color w:val="366091"/>
              </w:rPr>
              <w:t>Электронный вариант финального отчета с утвержденным дизайном в формате pdf; электронные варианты аналитических записок для лиц принимающих решения (по гендерному насилию и доступу к репродуктивному здоровью) с утвержденным дизайном в формате pdf</w:t>
            </w:r>
          </w:p>
        </w:tc>
      </w:tr>
      <w:tr w:rsidR="00FA5920" w:rsidRPr="00760755" w14:paraId="7620DCF4" w14:textId="77777777" w:rsidTr="00507941">
        <w:tc>
          <w:tcPr>
            <w:tcW w:w="3226" w:type="dxa"/>
          </w:tcPr>
          <w:p w14:paraId="000000D4" w14:textId="77777777" w:rsidR="00FA5920" w:rsidRPr="00760755" w:rsidRDefault="00AD1911" w:rsidP="00A937CA">
            <w:pPr>
              <w:ind w:left="140" w:right="140"/>
              <w:jc w:val="both"/>
              <w:rPr>
                <w:rFonts w:asciiTheme="minorHAnsi" w:hAnsiTheme="minorHAnsi" w:cstheme="minorHAnsi"/>
                <w:color w:val="366091"/>
              </w:rPr>
            </w:pPr>
            <w:r w:rsidRPr="00760755">
              <w:rPr>
                <w:rFonts w:asciiTheme="minorHAnsi" w:hAnsiTheme="minorHAnsi" w:cstheme="minorHAnsi"/>
                <w:color w:val="366091"/>
              </w:rPr>
              <w:t>Проведен круглый стола для представления результатов исследования и рекомендации по необходимым мерам для правительства и заинтересованным организациям</w:t>
            </w:r>
          </w:p>
          <w:p w14:paraId="000000D5" w14:textId="77777777" w:rsidR="00FA5920" w:rsidRPr="00760755" w:rsidRDefault="00FA5920" w:rsidP="00E9162F">
            <w:pPr>
              <w:tabs>
                <w:tab w:val="left" w:pos="-720"/>
              </w:tabs>
              <w:spacing w:before="40" w:after="54"/>
              <w:ind w:left="140" w:right="140"/>
              <w:jc w:val="both"/>
              <w:rPr>
                <w:rFonts w:asciiTheme="minorHAnsi" w:hAnsiTheme="minorHAnsi" w:cstheme="minorHAnsi"/>
                <w:color w:val="366091"/>
              </w:rPr>
            </w:pPr>
          </w:p>
        </w:tc>
        <w:tc>
          <w:tcPr>
            <w:tcW w:w="2079" w:type="dxa"/>
          </w:tcPr>
          <w:p w14:paraId="000000D6" w14:textId="77777777" w:rsidR="00FA5920" w:rsidRPr="00760755" w:rsidRDefault="00AD1911" w:rsidP="00E9162F">
            <w:pPr>
              <w:tabs>
                <w:tab w:val="left" w:pos="-720"/>
              </w:tabs>
              <w:spacing w:before="40" w:after="54"/>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Март, 2022 </w:t>
            </w:r>
          </w:p>
        </w:tc>
        <w:tc>
          <w:tcPr>
            <w:tcW w:w="4680" w:type="dxa"/>
          </w:tcPr>
          <w:p w14:paraId="000000D7" w14:textId="77777777" w:rsidR="00FA5920" w:rsidRPr="00760755" w:rsidRDefault="00AD1911">
            <w:pPr>
              <w:tabs>
                <w:tab w:val="left" w:pos="-720"/>
              </w:tabs>
              <w:spacing w:before="40" w:after="54"/>
              <w:ind w:left="140" w:right="140"/>
              <w:jc w:val="both"/>
              <w:rPr>
                <w:rFonts w:asciiTheme="minorHAnsi" w:hAnsiTheme="minorHAnsi" w:cstheme="minorHAnsi"/>
                <w:color w:val="366091"/>
              </w:rPr>
            </w:pPr>
            <w:r w:rsidRPr="00760755">
              <w:rPr>
                <w:rFonts w:asciiTheme="minorHAnsi" w:hAnsiTheme="minorHAnsi" w:cstheme="minorHAnsi"/>
                <w:color w:val="366091"/>
              </w:rPr>
              <w:t xml:space="preserve">Программа круглого стола, подписанный список участников, протокол мероприятия </w:t>
            </w:r>
          </w:p>
        </w:tc>
      </w:tr>
    </w:tbl>
    <w:p w14:paraId="000000D8" w14:textId="77777777" w:rsidR="00FA5920" w:rsidRPr="00760755" w:rsidRDefault="00FA5920" w:rsidP="00AC5C72">
      <w:pPr>
        <w:spacing w:after="240"/>
        <w:jc w:val="both"/>
        <w:rPr>
          <w:rFonts w:asciiTheme="minorHAnsi" w:eastAsia="Calibri" w:hAnsiTheme="minorHAnsi" w:cstheme="minorHAnsi"/>
          <w:b/>
          <w:color w:val="366091"/>
          <w:sz w:val="22"/>
          <w:szCs w:val="22"/>
        </w:rPr>
      </w:pPr>
    </w:p>
    <w:p w14:paraId="000000D9" w14:textId="3FFD2146" w:rsidR="00FA5920" w:rsidRPr="00760755" w:rsidRDefault="00B86E9C" w:rsidP="00B86E9C">
      <w:pPr>
        <w:pBdr>
          <w:top w:val="nil"/>
          <w:left w:val="nil"/>
          <w:bottom w:val="nil"/>
          <w:right w:val="nil"/>
          <w:between w:val="nil"/>
        </w:pBdr>
        <w:ind w:left="360"/>
        <w:jc w:val="both"/>
        <w:rPr>
          <w:rFonts w:asciiTheme="minorHAnsi" w:eastAsia="Calibri" w:hAnsiTheme="minorHAnsi" w:cstheme="minorHAnsi"/>
          <w:color w:val="000000"/>
          <w:sz w:val="22"/>
          <w:szCs w:val="22"/>
        </w:rPr>
      </w:pPr>
      <w:r w:rsidRPr="00760755">
        <w:rPr>
          <w:rFonts w:asciiTheme="minorHAnsi" w:eastAsia="Calibri" w:hAnsiTheme="minorHAnsi" w:cstheme="minorHAnsi"/>
          <w:b/>
          <w:color w:val="000000"/>
          <w:sz w:val="22"/>
          <w:szCs w:val="22"/>
          <w:lang w:val="en-US"/>
        </w:rPr>
        <w:t xml:space="preserve">D. </w:t>
      </w:r>
      <w:r w:rsidR="00430616" w:rsidRPr="00760755">
        <w:rPr>
          <w:rFonts w:asciiTheme="minorHAnsi" w:eastAsia="Calibri" w:hAnsiTheme="minorHAnsi" w:cstheme="minorHAnsi"/>
          <w:b/>
          <w:color w:val="000000"/>
          <w:sz w:val="22"/>
          <w:szCs w:val="22"/>
        </w:rPr>
        <w:t>Qualification And Requirements</w:t>
      </w:r>
    </w:p>
    <w:p w14:paraId="000000DA" w14:textId="77777777" w:rsidR="00FA5920" w:rsidRPr="00760755" w:rsidRDefault="00FA5920" w:rsidP="00E9162F">
      <w:pPr>
        <w:pBdr>
          <w:top w:val="nil"/>
          <w:left w:val="nil"/>
          <w:bottom w:val="nil"/>
          <w:right w:val="nil"/>
          <w:between w:val="nil"/>
        </w:pBdr>
        <w:jc w:val="both"/>
        <w:rPr>
          <w:rFonts w:asciiTheme="minorHAnsi" w:eastAsia="Calibri" w:hAnsiTheme="minorHAnsi" w:cstheme="minorHAnsi"/>
          <w:b/>
          <w:color w:val="000000"/>
          <w:sz w:val="22"/>
          <w:szCs w:val="22"/>
        </w:rPr>
      </w:pPr>
    </w:p>
    <w:p w14:paraId="000000DB" w14:textId="77777777" w:rsidR="00FA5920" w:rsidRPr="00760755" w:rsidRDefault="00AD1911" w:rsidP="00AC5C72">
      <w:pPr>
        <w:numPr>
          <w:ilvl w:val="0"/>
          <w:numId w:val="12"/>
        </w:numPr>
        <w:pBdr>
          <w:top w:val="nil"/>
          <w:left w:val="nil"/>
          <w:bottom w:val="nil"/>
          <w:right w:val="nil"/>
          <w:between w:val="nil"/>
        </w:pBdr>
        <w:ind w:left="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Certificate of registration of legal entity in the Kyrgyz Republic;</w:t>
      </w:r>
    </w:p>
    <w:p w14:paraId="000000DC" w14:textId="1DB5BD40" w:rsidR="00FA5920" w:rsidRPr="00760755" w:rsidRDefault="00AD1911" w:rsidP="00AC5C72">
      <w:pPr>
        <w:numPr>
          <w:ilvl w:val="0"/>
          <w:numId w:val="12"/>
        </w:numPr>
        <w:pBdr>
          <w:top w:val="nil"/>
          <w:left w:val="nil"/>
          <w:bottom w:val="nil"/>
          <w:right w:val="nil"/>
          <w:between w:val="nil"/>
        </w:pBdr>
        <w:ind w:left="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Confirmation provided by relevant state bodies confirming that bidder has no current financial and other obligations to the Tax Service and the Social Fund as of submission</w:t>
      </w:r>
      <w:r w:rsidR="00850C06" w:rsidRPr="00760755">
        <w:rPr>
          <w:rFonts w:asciiTheme="minorHAnsi" w:eastAsia="Calibri" w:hAnsiTheme="minorHAnsi" w:cstheme="minorHAnsi"/>
          <w:color w:val="000000"/>
          <w:sz w:val="22"/>
          <w:szCs w:val="22"/>
          <w:lang w:val="en-US"/>
        </w:rPr>
        <w:t xml:space="preserve"> date</w:t>
      </w:r>
      <w:r w:rsidRPr="00760755">
        <w:rPr>
          <w:rFonts w:asciiTheme="minorHAnsi" w:eastAsia="Calibri" w:hAnsiTheme="minorHAnsi" w:cstheme="minorHAnsi"/>
          <w:color w:val="000000"/>
          <w:sz w:val="22"/>
          <w:szCs w:val="22"/>
          <w:lang w:val="en-US"/>
        </w:rPr>
        <w:t>;</w:t>
      </w:r>
    </w:p>
    <w:p w14:paraId="000000DD" w14:textId="77777777" w:rsidR="00FA5920" w:rsidRPr="00760755" w:rsidRDefault="00AD1911" w:rsidP="00AC5C72">
      <w:pPr>
        <w:numPr>
          <w:ilvl w:val="0"/>
          <w:numId w:val="12"/>
        </w:numPr>
        <w:pBdr>
          <w:top w:val="nil"/>
          <w:left w:val="nil"/>
          <w:bottom w:val="nil"/>
          <w:right w:val="nil"/>
          <w:between w:val="nil"/>
        </w:pBdr>
        <w:ind w:left="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Duly signed and stamped solemn statement/declaration that the bidder:</w:t>
      </w:r>
    </w:p>
    <w:p w14:paraId="000000DE" w14:textId="77777777" w:rsidR="00FA5920" w:rsidRPr="00760755" w:rsidRDefault="00AD1911">
      <w:pPr>
        <w:pBdr>
          <w:top w:val="nil"/>
          <w:left w:val="nil"/>
          <w:bottom w:val="nil"/>
          <w:right w:val="nil"/>
          <w:between w:val="nil"/>
        </w:pBdr>
        <w:ind w:left="72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w:t>
      </w:r>
      <w:r w:rsidRPr="00760755">
        <w:rPr>
          <w:rFonts w:asciiTheme="minorHAnsi" w:eastAsia="Calibri" w:hAnsiTheme="minorHAnsi" w:cstheme="minorHAnsi"/>
          <w:color w:val="000000"/>
          <w:sz w:val="22"/>
          <w:szCs w:val="22"/>
          <w:lang w:val="en-US"/>
        </w:rPr>
        <w:tab/>
        <w:t>Is not bankrupt;</w:t>
      </w:r>
    </w:p>
    <w:p w14:paraId="000000DF" w14:textId="602A1538" w:rsidR="00FA5920" w:rsidRPr="00760755" w:rsidRDefault="00AD1911">
      <w:pPr>
        <w:pBdr>
          <w:top w:val="nil"/>
          <w:left w:val="nil"/>
          <w:bottom w:val="nil"/>
          <w:right w:val="nil"/>
          <w:between w:val="nil"/>
        </w:pBdr>
        <w:ind w:left="72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lastRenderedPageBreak/>
        <w:t>-</w:t>
      </w:r>
      <w:r w:rsidRPr="00760755">
        <w:rPr>
          <w:rFonts w:asciiTheme="minorHAnsi" w:eastAsia="Calibri" w:hAnsiTheme="minorHAnsi" w:cstheme="minorHAnsi"/>
          <w:color w:val="000000"/>
          <w:sz w:val="22"/>
          <w:szCs w:val="22"/>
          <w:lang w:val="en-US"/>
        </w:rPr>
        <w:tab/>
      </w:r>
      <w:r w:rsidR="00850C06" w:rsidRPr="00760755">
        <w:rPr>
          <w:rFonts w:asciiTheme="minorHAnsi" w:eastAsia="Calibri" w:hAnsiTheme="minorHAnsi" w:cstheme="minorHAnsi"/>
          <w:color w:val="000000"/>
          <w:sz w:val="22"/>
          <w:szCs w:val="22"/>
          <w:lang w:val="en-US"/>
        </w:rPr>
        <w:t>has not</w:t>
      </w:r>
      <w:r w:rsidRPr="00760755">
        <w:rPr>
          <w:rFonts w:asciiTheme="minorHAnsi" w:eastAsia="Calibri" w:hAnsiTheme="minorHAnsi" w:cstheme="minorHAnsi"/>
          <w:color w:val="000000"/>
          <w:sz w:val="22"/>
          <w:szCs w:val="22"/>
          <w:lang w:val="en-US"/>
        </w:rPr>
        <w:t xml:space="preserve"> suspend</w:t>
      </w:r>
      <w:r w:rsidR="00850C06" w:rsidRPr="00760755">
        <w:rPr>
          <w:rFonts w:asciiTheme="minorHAnsi" w:eastAsia="Calibri" w:hAnsiTheme="minorHAnsi" w:cstheme="minorHAnsi"/>
          <w:color w:val="000000"/>
          <w:sz w:val="22"/>
          <w:szCs w:val="22"/>
          <w:lang w:val="en-US"/>
        </w:rPr>
        <w:t>ed</w:t>
      </w:r>
      <w:r w:rsidRPr="00760755">
        <w:rPr>
          <w:rFonts w:asciiTheme="minorHAnsi" w:eastAsia="Calibri" w:hAnsiTheme="minorHAnsi" w:cstheme="minorHAnsi"/>
          <w:color w:val="000000"/>
          <w:sz w:val="22"/>
          <w:szCs w:val="22"/>
          <w:lang w:val="en-US"/>
        </w:rPr>
        <w:t xml:space="preserve"> business activities</w:t>
      </w:r>
    </w:p>
    <w:p w14:paraId="000000E0" w14:textId="62A64C06" w:rsidR="00FA5920" w:rsidRPr="00760755" w:rsidRDefault="00AD1911" w:rsidP="00AC5C72">
      <w:pPr>
        <w:numPr>
          <w:ilvl w:val="0"/>
          <w:numId w:val="12"/>
        </w:numPr>
        <w:pBdr>
          <w:top w:val="nil"/>
          <w:left w:val="nil"/>
          <w:bottom w:val="nil"/>
          <w:right w:val="nil"/>
          <w:between w:val="nil"/>
        </w:pBdr>
        <w:ind w:left="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At least </w:t>
      </w:r>
      <w:r w:rsidR="00926C9B" w:rsidRPr="00760755">
        <w:rPr>
          <w:rFonts w:asciiTheme="minorHAnsi" w:eastAsia="Calibri" w:hAnsiTheme="minorHAnsi" w:cstheme="minorHAnsi"/>
          <w:color w:val="000000"/>
          <w:sz w:val="22"/>
          <w:szCs w:val="22"/>
          <w:lang w:val="en-US"/>
        </w:rPr>
        <w:t>3</w:t>
      </w:r>
      <w:r w:rsidR="00850C06" w:rsidRPr="00760755">
        <w:rPr>
          <w:rFonts w:asciiTheme="minorHAnsi" w:eastAsia="Calibri" w:hAnsiTheme="minorHAnsi" w:cstheme="minorHAnsi"/>
          <w:color w:val="000000"/>
          <w:sz w:val="22"/>
          <w:szCs w:val="22"/>
          <w:lang w:val="en-US"/>
        </w:rPr>
        <w:t xml:space="preserve"> </w:t>
      </w:r>
      <w:r w:rsidRPr="00760755">
        <w:rPr>
          <w:rFonts w:asciiTheme="minorHAnsi" w:eastAsia="Calibri" w:hAnsiTheme="minorHAnsi" w:cstheme="minorHAnsi"/>
          <w:color w:val="000000"/>
          <w:sz w:val="22"/>
          <w:szCs w:val="22"/>
          <w:lang w:val="en-US"/>
        </w:rPr>
        <w:t>years of experience on the national market in the areas of conducting survey/research, needs assessment or other related relevant field</w:t>
      </w:r>
      <w:r w:rsidR="00850C06" w:rsidRPr="00760755">
        <w:rPr>
          <w:rFonts w:asciiTheme="minorHAnsi" w:eastAsia="Calibri" w:hAnsiTheme="minorHAnsi" w:cstheme="minorHAnsi"/>
          <w:color w:val="000000"/>
          <w:sz w:val="22"/>
          <w:szCs w:val="22"/>
          <w:lang w:val="en-US"/>
        </w:rPr>
        <w:t xml:space="preserve"> (attach the list of surveys/</w:t>
      </w:r>
      <w:r w:rsidR="00074FC7" w:rsidRPr="00760755">
        <w:rPr>
          <w:rFonts w:asciiTheme="minorHAnsi" w:eastAsia="Calibri" w:hAnsiTheme="minorHAnsi" w:cstheme="minorHAnsi"/>
          <w:color w:val="000000"/>
          <w:sz w:val="22"/>
          <w:szCs w:val="22"/>
          <w:lang w:val="en-US"/>
        </w:rPr>
        <w:t>researches</w:t>
      </w:r>
      <w:r w:rsidR="00850C06" w:rsidRPr="00760755">
        <w:rPr>
          <w:rFonts w:asciiTheme="minorHAnsi" w:eastAsia="Calibri" w:hAnsiTheme="minorHAnsi" w:cstheme="minorHAnsi"/>
          <w:color w:val="000000"/>
          <w:sz w:val="22"/>
          <w:szCs w:val="22"/>
          <w:lang w:val="en-US"/>
        </w:rPr>
        <w:t>)</w:t>
      </w:r>
      <w:r w:rsidRPr="00760755">
        <w:rPr>
          <w:rFonts w:asciiTheme="minorHAnsi" w:eastAsia="Calibri" w:hAnsiTheme="minorHAnsi" w:cstheme="minorHAnsi"/>
          <w:color w:val="000000"/>
          <w:sz w:val="22"/>
          <w:szCs w:val="22"/>
          <w:lang w:val="en-US"/>
        </w:rPr>
        <w:t xml:space="preserve">; </w:t>
      </w:r>
    </w:p>
    <w:p w14:paraId="000000E1" w14:textId="77777777" w:rsidR="00FA5920" w:rsidRPr="00760755" w:rsidRDefault="00AD1911" w:rsidP="00AC5C72">
      <w:pPr>
        <w:numPr>
          <w:ilvl w:val="0"/>
          <w:numId w:val="12"/>
        </w:numPr>
        <w:pBdr>
          <w:top w:val="nil"/>
          <w:left w:val="nil"/>
          <w:bottom w:val="nil"/>
          <w:right w:val="nil"/>
          <w:between w:val="nil"/>
        </w:pBdr>
        <w:ind w:left="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Conducting needs assessment, survey related to gender-based violence is an advantage</w:t>
      </w:r>
    </w:p>
    <w:p w14:paraId="000000E2" w14:textId="77777777" w:rsidR="00FA5920" w:rsidRPr="00760755" w:rsidRDefault="00AD1911" w:rsidP="00AC5C72">
      <w:pPr>
        <w:numPr>
          <w:ilvl w:val="0"/>
          <w:numId w:val="12"/>
        </w:numPr>
        <w:pBdr>
          <w:top w:val="nil"/>
          <w:left w:val="nil"/>
          <w:bottom w:val="nil"/>
          <w:right w:val="nil"/>
          <w:between w:val="nil"/>
        </w:pBdr>
        <w:ind w:left="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Working and collaborative experience with UN Agencies and/or other donor/international organizations is an advantage</w:t>
      </w:r>
    </w:p>
    <w:p w14:paraId="000000E3" w14:textId="77777777" w:rsidR="00FA5920" w:rsidRPr="00760755" w:rsidRDefault="00FA5920">
      <w:pPr>
        <w:pBdr>
          <w:top w:val="nil"/>
          <w:left w:val="nil"/>
          <w:bottom w:val="nil"/>
          <w:right w:val="nil"/>
          <w:between w:val="nil"/>
        </w:pBdr>
        <w:jc w:val="both"/>
        <w:rPr>
          <w:rFonts w:asciiTheme="minorHAnsi" w:eastAsia="Calibri" w:hAnsiTheme="minorHAnsi" w:cstheme="minorHAnsi"/>
          <w:color w:val="000000"/>
          <w:sz w:val="22"/>
          <w:szCs w:val="22"/>
          <w:lang w:val="en-US"/>
        </w:rPr>
      </w:pPr>
    </w:p>
    <w:p w14:paraId="000000E4" w14:textId="77777777" w:rsidR="00FA5920" w:rsidRPr="00760755" w:rsidRDefault="00FA5920">
      <w:pPr>
        <w:pBdr>
          <w:top w:val="nil"/>
          <w:left w:val="nil"/>
          <w:bottom w:val="nil"/>
          <w:right w:val="nil"/>
          <w:between w:val="nil"/>
        </w:pBdr>
        <w:jc w:val="both"/>
        <w:rPr>
          <w:rFonts w:asciiTheme="minorHAnsi" w:eastAsia="Calibri" w:hAnsiTheme="minorHAnsi" w:cstheme="minorHAnsi"/>
          <w:color w:val="000000"/>
          <w:sz w:val="22"/>
          <w:szCs w:val="22"/>
          <w:lang w:val="en-US"/>
        </w:rPr>
      </w:pPr>
    </w:p>
    <w:p w14:paraId="000000E5" w14:textId="32CAFAA6" w:rsidR="00FA5920" w:rsidRPr="00760755" w:rsidRDefault="00B86E9C" w:rsidP="00B86E9C">
      <w:pPr>
        <w:pBdr>
          <w:top w:val="nil"/>
          <w:left w:val="nil"/>
          <w:bottom w:val="nil"/>
          <w:right w:val="nil"/>
          <w:between w:val="nil"/>
        </w:pBdr>
        <w:ind w:left="1080"/>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lang w:val="en-US"/>
        </w:rPr>
        <w:t xml:space="preserve">D. </w:t>
      </w:r>
      <w:r w:rsidR="00430616" w:rsidRPr="00760755">
        <w:rPr>
          <w:rFonts w:asciiTheme="minorHAnsi" w:eastAsia="Calibri" w:hAnsiTheme="minorHAnsi" w:cstheme="minorHAnsi"/>
          <w:b/>
          <w:color w:val="366091"/>
          <w:sz w:val="22"/>
          <w:szCs w:val="22"/>
        </w:rPr>
        <w:t>Квалификационные Требования</w:t>
      </w:r>
    </w:p>
    <w:p w14:paraId="000000E6" w14:textId="77777777" w:rsidR="00FA5920" w:rsidRPr="00760755" w:rsidRDefault="00FA5920">
      <w:pPr>
        <w:pBdr>
          <w:top w:val="nil"/>
          <w:left w:val="nil"/>
          <w:bottom w:val="nil"/>
          <w:right w:val="nil"/>
          <w:between w:val="nil"/>
        </w:pBdr>
        <w:jc w:val="both"/>
        <w:rPr>
          <w:rFonts w:asciiTheme="minorHAnsi" w:eastAsia="Calibri" w:hAnsiTheme="minorHAnsi" w:cstheme="minorHAnsi"/>
          <w:b/>
          <w:color w:val="366091"/>
          <w:sz w:val="22"/>
          <w:szCs w:val="22"/>
        </w:rPr>
      </w:pPr>
    </w:p>
    <w:p w14:paraId="000000E7" w14:textId="77777777" w:rsidR="00FA5920" w:rsidRPr="00760755" w:rsidRDefault="00AD1911">
      <w:pPr>
        <w:numPr>
          <w:ilvl w:val="0"/>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Свидетельство о регистрации юридического лица в Кыргызской Республике;</w:t>
      </w:r>
    </w:p>
    <w:p w14:paraId="000000E8" w14:textId="77777777" w:rsidR="00FA5920" w:rsidRPr="00760755" w:rsidRDefault="00AD1911">
      <w:pPr>
        <w:numPr>
          <w:ilvl w:val="0"/>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Подтверждение, предоставленное соответствующими государственными органами, подтверждающее отсутствие у участника тендера текущих финансовых и иных обязательств перед Налоговой службой и Социальным фондом на момент подачи;</w:t>
      </w:r>
    </w:p>
    <w:p w14:paraId="000000E9" w14:textId="77777777" w:rsidR="00FA5920" w:rsidRPr="00760755" w:rsidRDefault="00AD1911">
      <w:pPr>
        <w:numPr>
          <w:ilvl w:val="0"/>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Должным образом подписанное и заверенное печатью формальное заявление/декларация о том, что участник тендера:</w:t>
      </w:r>
    </w:p>
    <w:p w14:paraId="000000EA" w14:textId="77777777" w:rsidR="00FA5920" w:rsidRPr="00760755" w:rsidRDefault="00AD1911">
      <w:pPr>
        <w:numPr>
          <w:ilvl w:val="1"/>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Не является банкротом;</w:t>
      </w:r>
    </w:p>
    <w:p w14:paraId="000000EB" w14:textId="77777777" w:rsidR="00FA5920" w:rsidRPr="00760755" w:rsidRDefault="00AD1911">
      <w:pPr>
        <w:numPr>
          <w:ilvl w:val="1"/>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Не приостановил предпринимательскую деятельность </w:t>
      </w:r>
    </w:p>
    <w:p w14:paraId="000000EC" w14:textId="512410BE" w:rsidR="00FA5920" w:rsidRPr="00760755" w:rsidRDefault="00AD1911">
      <w:pPr>
        <w:numPr>
          <w:ilvl w:val="0"/>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Минимум </w:t>
      </w:r>
      <w:r w:rsidR="00926C9B" w:rsidRPr="00760755">
        <w:rPr>
          <w:rFonts w:asciiTheme="minorHAnsi" w:eastAsia="Calibri" w:hAnsiTheme="minorHAnsi" w:cstheme="minorHAnsi"/>
          <w:color w:val="366091"/>
          <w:sz w:val="22"/>
          <w:szCs w:val="22"/>
        </w:rPr>
        <w:t>3</w:t>
      </w:r>
      <w:r w:rsidR="00850C06" w:rsidRPr="00760755">
        <w:rPr>
          <w:rFonts w:asciiTheme="minorHAnsi" w:eastAsia="Calibri" w:hAnsiTheme="minorHAnsi" w:cstheme="minorHAnsi"/>
          <w:color w:val="366091"/>
          <w:sz w:val="22"/>
          <w:szCs w:val="22"/>
        </w:rPr>
        <w:t xml:space="preserve"> </w:t>
      </w:r>
      <w:r w:rsidR="00926C9B" w:rsidRPr="00760755">
        <w:rPr>
          <w:rFonts w:asciiTheme="minorHAnsi" w:eastAsia="Calibri" w:hAnsiTheme="minorHAnsi" w:cstheme="minorHAnsi"/>
          <w:color w:val="366091"/>
          <w:sz w:val="22"/>
          <w:szCs w:val="22"/>
        </w:rPr>
        <w:t>года</w:t>
      </w:r>
      <w:r w:rsidRPr="00760755">
        <w:rPr>
          <w:rFonts w:asciiTheme="minorHAnsi" w:eastAsia="Calibri" w:hAnsiTheme="minorHAnsi" w:cstheme="minorHAnsi"/>
          <w:color w:val="366091"/>
          <w:sz w:val="22"/>
          <w:szCs w:val="22"/>
        </w:rPr>
        <w:t xml:space="preserve"> опыта работы на национальном рынке в области проведения исследований, оценки потребностей</w:t>
      </w:r>
      <w:r w:rsidR="00850C06" w:rsidRPr="00760755">
        <w:rPr>
          <w:rFonts w:asciiTheme="minorHAnsi" w:eastAsia="Calibri" w:hAnsiTheme="minorHAnsi" w:cstheme="minorHAnsi"/>
          <w:color w:val="366091"/>
          <w:sz w:val="22"/>
          <w:szCs w:val="22"/>
        </w:rPr>
        <w:t xml:space="preserve"> (приложить список исследований)</w:t>
      </w:r>
      <w:r w:rsidRPr="00760755">
        <w:rPr>
          <w:rFonts w:asciiTheme="minorHAnsi" w:eastAsia="Calibri" w:hAnsiTheme="minorHAnsi" w:cstheme="minorHAnsi"/>
          <w:color w:val="366091"/>
          <w:sz w:val="22"/>
          <w:szCs w:val="22"/>
        </w:rPr>
        <w:t>;</w:t>
      </w:r>
    </w:p>
    <w:p w14:paraId="000000ED" w14:textId="77777777" w:rsidR="00FA5920" w:rsidRPr="00760755" w:rsidRDefault="00AD1911">
      <w:pPr>
        <w:numPr>
          <w:ilvl w:val="0"/>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Проведение оценки потребностей, исследований, связанной с гендерным насилием является преимуществом.</w:t>
      </w:r>
    </w:p>
    <w:p w14:paraId="000000EE" w14:textId="77777777" w:rsidR="00FA5920" w:rsidRPr="00760755" w:rsidRDefault="00AD1911">
      <w:pPr>
        <w:numPr>
          <w:ilvl w:val="0"/>
          <w:numId w:val="2"/>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Опыт работы и сотрудничество с агентствами ООН и/или другими донорскими/международными организациями является преимуществом;     </w:t>
      </w:r>
    </w:p>
    <w:p w14:paraId="000000EF" w14:textId="77777777" w:rsidR="00FA5920" w:rsidRPr="00760755" w:rsidRDefault="00FA5920">
      <w:pPr>
        <w:ind w:left="360"/>
        <w:jc w:val="both"/>
        <w:rPr>
          <w:rFonts w:asciiTheme="minorHAnsi" w:eastAsia="Calibri" w:hAnsiTheme="minorHAnsi" w:cstheme="minorHAnsi"/>
          <w:color w:val="000000"/>
          <w:sz w:val="22"/>
          <w:szCs w:val="22"/>
        </w:rPr>
      </w:pPr>
    </w:p>
    <w:p w14:paraId="000000F0"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 xml:space="preserve">Questions </w:t>
      </w:r>
    </w:p>
    <w:p w14:paraId="000000F1"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Questions or requests for further clarifications should be submitted in writing to the contact person below:</w:t>
      </w:r>
    </w:p>
    <w:p w14:paraId="000000F2"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u w:val="single"/>
          <w:lang w:val="en-US"/>
        </w:rPr>
      </w:pPr>
    </w:p>
    <w:tbl>
      <w:tblPr>
        <w:tblStyle w:val="afc"/>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FA5920" w:rsidRPr="00760755" w14:paraId="48A3C055" w14:textId="77777777">
        <w:trPr>
          <w:jc w:val="center"/>
        </w:trPr>
        <w:tc>
          <w:tcPr>
            <w:tcW w:w="3510" w:type="dxa"/>
            <w:shd w:val="clear" w:color="auto" w:fill="auto"/>
            <w:vAlign w:val="center"/>
          </w:tcPr>
          <w:p w14:paraId="000000F3"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color w:val="000000"/>
                <w:lang w:val="en-US"/>
              </w:rPr>
            </w:pPr>
            <w:r w:rsidRPr="00760755">
              <w:rPr>
                <w:rFonts w:asciiTheme="minorHAnsi" w:hAnsiTheme="minorHAnsi" w:cstheme="minorHAnsi"/>
                <w:color w:val="000000"/>
                <w:lang w:val="en-US"/>
              </w:rPr>
              <w:t>Name of contact person at UNFPA:</w:t>
            </w:r>
          </w:p>
        </w:tc>
        <w:tc>
          <w:tcPr>
            <w:tcW w:w="5430" w:type="dxa"/>
            <w:shd w:val="clear" w:color="auto" w:fill="auto"/>
            <w:vAlign w:val="center"/>
          </w:tcPr>
          <w:p w14:paraId="000000F4"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i/>
                <w:color w:val="000000"/>
              </w:rPr>
            </w:pPr>
            <w:r w:rsidRPr="00760755">
              <w:rPr>
                <w:rFonts w:asciiTheme="minorHAnsi" w:hAnsiTheme="minorHAnsi" w:cstheme="minorHAnsi"/>
                <w:i/>
                <w:color w:val="000000"/>
              </w:rPr>
              <w:t>Marlis Ryspek uulu</w:t>
            </w:r>
          </w:p>
        </w:tc>
      </w:tr>
      <w:tr w:rsidR="00FA5920" w:rsidRPr="00760755" w14:paraId="4D164915" w14:textId="77777777">
        <w:trPr>
          <w:jc w:val="center"/>
        </w:trPr>
        <w:tc>
          <w:tcPr>
            <w:tcW w:w="3510" w:type="dxa"/>
            <w:shd w:val="clear" w:color="auto" w:fill="auto"/>
            <w:vAlign w:val="center"/>
          </w:tcPr>
          <w:p w14:paraId="000000F5" w14:textId="77777777" w:rsidR="00FA5920" w:rsidRPr="00760755" w:rsidRDefault="00AD1911"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color w:val="000000"/>
              </w:rPr>
            </w:pPr>
            <w:r w:rsidRPr="00760755">
              <w:rPr>
                <w:rFonts w:asciiTheme="minorHAnsi" w:hAnsiTheme="minorHAnsi" w:cstheme="minorHAnsi"/>
                <w:color w:val="000000"/>
              </w:rPr>
              <w:t>Tel Nº:</w:t>
            </w:r>
          </w:p>
        </w:tc>
        <w:tc>
          <w:tcPr>
            <w:tcW w:w="5430" w:type="dxa"/>
            <w:shd w:val="clear" w:color="auto" w:fill="auto"/>
            <w:vAlign w:val="center"/>
          </w:tcPr>
          <w:p w14:paraId="000000F6"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i/>
                <w:color w:val="000000"/>
              </w:rPr>
            </w:pPr>
            <w:r w:rsidRPr="00760755">
              <w:rPr>
                <w:rFonts w:asciiTheme="minorHAnsi" w:hAnsiTheme="minorHAnsi" w:cstheme="minorHAnsi"/>
                <w:i/>
                <w:color w:val="000000"/>
              </w:rPr>
              <w:t>+996 0775 77 50 57</w:t>
            </w:r>
          </w:p>
        </w:tc>
      </w:tr>
      <w:tr w:rsidR="00FA5920" w:rsidRPr="00760755" w14:paraId="6AFE7A0D" w14:textId="77777777">
        <w:trPr>
          <w:jc w:val="center"/>
        </w:trPr>
        <w:tc>
          <w:tcPr>
            <w:tcW w:w="3510" w:type="dxa"/>
            <w:shd w:val="clear" w:color="auto" w:fill="auto"/>
            <w:vAlign w:val="center"/>
          </w:tcPr>
          <w:p w14:paraId="000000F7" w14:textId="77777777" w:rsidR="00FA5920" w:rsidRPr="00760755" w:rsidRDefault="00AD1911"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color w:val="000000"/>
                <w:lang w:val="en-US"/>
              </w:rPr>
            </w:pPr>
            <w:r w:rsidRPr="00760755">
              <w:rPr>
                <w:rFonts w:asciiTheme="minorHAnsi" w:hAnsiTheme="minorHAnsi" w:cstheme="minorHAnsi"/>
                <w:color w:val="000000"/>
                <w:lang w:val="en-US"/>
              </w:rPr>
              <w:t>Email address of contact person:</w:t>
            </w:r>
          </w:p>
        </w:tc>
        <w:tc>
          <w:tcPr>
            <w:tcW w:w="5430" w:type="dxa"/>
            <w:shd w:val="clear" w:color="auto" w:fill="auto"/>
            <w:vAlign w:val="center"/>
          </w:tcPr>
          <w:p w14:paraId="000000F8"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i/>
                <w:color w:val="000000"/>
              </w:rPr>
            </w:pPr>
            <w:r w:rsidRPr="00760755">
              <w:rPr>
                <w:rFonts w:asciiTheme="minorHAnsi" w:hAnsiTheme="minorHAnsi" w:cstheme="minorHAnsi"/>
                <w:i/>
                <w:color w:val="000000"/>
              </w:rPr>
              <w:t>ryspekuulu@unfpa.org</w:t>
            </w:r>
          </w:p>
        </w:tc>
      </w:tr>
    </w:tbl>
    <w:p w14:paraId="000000F9" w14:textId="77777777" w:rsidR="00FA5920" w:rsidRPr="00760755" w:rsidRDefault="00FA5920" w:rsidP="00A937CA">
      <w:pPr>
        <w:tabs>
          <w:tab w:val="left" w:pos="6630"/>
          <w:tab w:val="left" w:pos="9120"/>
        </w:tabs>
        <w:jc w:val="both"/>
        <w:rPr>
          <w:rFonts w:asciiTheme="minorHAnsi" w:eastAsia="Calibri" w:hAnsiTheme="minorHAnsi" w:cstheme="minorHAnsi"/>
          <w:sz w:val="22"/>
          <w:szCs w:val="22"/>
        </w:rPr>
      </w:pPr>
    </w:p>
    <w:p w14:paraId="000000FA" w14:textId="2BE8A647" w:rsidR="00FA5920" w:rsidRPr="00760755" w:rsidRDefault="00AD1911" w:rsidP="00E9162F">
      <w:pPr>
        <w:tabs>
          <w:tab w:val="left" w:pos="6630"/>
          <w:tab w:val="left" w:pos="9120"/>
        </w:tabs>
        <w:jc w:val="both"/>
        <w:rPr>
          <w:rFonts w:asciiTheme="minorHAnsi" w:eastAsia="Calibri" w:hAnsiTheme="minorHAnsi" w:cstheme="minorHAnsi"/>
          <w:sz w:val="22"/>
          <w:szCs w:val="22"/>
          <w:lang w:val="en-US"/>
        </w:rPr>
      </w:pPr>
      <w:r w:rsidRPr="00272319">
        <w:rPr>
          <w:rFonts w:asciiTheme="minorHAnsi" w:eastAsia="Calibri" w:hAnsiTheme="minorHAnsi" w:cstheme="minorHAnsi"/>
          <w:sz w:val="22"/>
          <w:szCs w:val="22"/>
          <w:lang w:val="en-US"/>
        </w:rPr>
        <w:t xml:space="preserve">The deadline for submission of questions is </w:t>
      </w:r>
      <w:r w:rsidR="001E3E89" w:rsidRPr="00272319">
        <w:rPr>
          <w:rFonts w:asciiTheme="minorHAnsi" w:eastAsia="Calibri" w:hAnsiTheme="minorHAnsi" w:cstheme="minorHAnsi"/>
          <w:sz w:val="22"/>
          <w:szCs w:val="22"/>
          <w:lang w:val="en-US"/>
        </w:rPr>
        <w:t xml:space="preserve">18:00 Bishkek time, </w:t>
      </w:r>
      <w:r w:rsidR="006D666F">
        <w:rPr>
          <w:rFonts w:asciiTheme="minorHAnsi" w:eastAsia="Calibri" w:hAnsiTheme="minorHAnsi" w:cstheme="minorHAnsi"/>
          <w:sz w:val="22"/>
          <w:szCs w:val="22"/>
          <w:lang w:val="en-US"/>
        </w:rPr>
        <w:t>2</w:t>
      </w:r>
      <w:r w:rsidR="006D666F" w:rsidRPr="006D666F">
        <w:rPr>
          <w:rFonts w:asciiTheme="minorHAnsi" w:eastAsia="Calibri" w:hAnsiTheme="minorHAnsi" w:cstheme="minorHAnsi"/>
          <w:sz w:val="22"/>
          <w:szCs w:val="22"/>
          <w:lang w:val="en-US"/>
        </w:rPr>
        <w:t>2</w:t>
      </w:r>
      <w:r w:rsidRPr="00272319">
        <w:rPr>
          <w:rFonts w:asciiTheme="minorHAnsi" w:eastAsia="Calibri" w:hAnsiTheme="minorHAnsi" w:cstheme="minorHAnsi"/>
          <w:sz w:val="22"/>
          <w:szCs w:val="22"/>
          <w:lang w:val="en-US"/>
        </w:rPr>
        <w:t xml:space="preserve"> November 2021. Questions will be answered</w:t>
      </w:r>
      <w:r w:rsidRPr="00760755">
        <w:rPr>
          <w:rFonts w:asciiTheme="minorHAnsi" w:eastAsia="Calibri" w:hAnsiTheme="minorHAnsi" w:cstheme="minorHAnsi"/>
          <w:sz w:val="22"/>
          <w:szCs w:val="22"/>
          <w:lang w:val="en-US"/>
        </w:rPr>
        <w:t xml:space="preserve"> in writing and shared w</w:t>
      </w:r>
      <w:r w:rsidR="00850C06" w:rsidRPr="00760755">
        <w:rPr>
          <w:rFonts w:asciiTheme="minorHAnsi" w:eastAsia="Calibri" w:hAnsiTheme="minorHAnsi" w:cstheme="minorHAnsi"/>
          <w:sz w:val="22"/>
          <w:szCs w:val="22"/>
          <w:lang w:val="en-US"/>
        </w:rPr>
        <w:t>ith</w:t>
      </w:r>
      <w:r w:rsidRPr="00760755">
        <w:rPr>
          <w:rFonts w:asciiTheme="minorHAnsi" w:eastAsia="Calibri" w:hAnsiTheme="minorHAnsi" w:cstheme="minorHAnsi"/>
          <w:sz w:val="22"/>
          <w:szCs w:val="22"/>
          <w:lang w:val="en-US"/>
        </w:rPr>
        <w:t xml:space="preserve"> parties as soon as possible after th</w:t>
      </w:r>
      <w:r w:rsidR="00850C06" w:rsidRPr="00760755">
        <w:rPr>
          <w:rFonts w:asciiTheme="minorHAnsi" w:eastAsia="Calibri" w:hAnsiTheme="minorHAnsi" w:cstheme="minorHAnsi"/>
          <w:sz w:val="22"/>
          <w:szCs w:val="22"/>
          <w:lang w:val="en-US"/>
        </w:rPr>
        <w:t>e</w:t>
      </w:r>
      <w:r w:rsidRPr="00760755">
        <w:rPr>
          <w:rFonts w:asciiTheme="minorHAnsi" w:eastAsia="Calibri" w:hAnsiTheme="minorHAnsi" w:cstheme="minorHAnsi"/>
          <w:sz w:val="22"/>
          <w:szCs w:val="22"/>
          <w:lang w:val="en-US"/>
        </w:rPr>
        <w:t xml:space="preserve"> deadline.</w:t>
      </w:r>
    </w:p>
    <w:p w14:paraId="000000FB" w14:textId="77777777" w:rsidR="00FA5920" w:rsidRPr="00760755" w:rsidRDefault="00FA5920">
      <w:pPr>
        <w:tabs>
          <w:tab w:val="left" w:pos="6630"/>
          <w:tab w:val="left" w:pos="9120"/>
        </w:tabs>
        <w:jc w:val="both"/>
        <w:rPr>
          <w:rFonts w:asciiTheme="minorHAnsi" w:eastAsia="Calibri" w:hAnsiTheme="minorHAnsi" w:cstheme="minorHAnsi"/>
          <w:sz w:val="22"/>
          <w:szCs w:val="22"/>
          <w:lang w:val="en-US"/>
        </w:rPr>
      </w:pPr>
    </w:p>
    <w:p w14:paraId="000000FC" w14:textId="77777777" w:rsidR="00FA5920" w:rsidRPr="00760755" w:rsidRDefault="00AD1911">
      <w:pPr>
        <w:numPr>
          <w:ilvl w:val="0"/>
          <w:numId w:val="13"/>
        </w:numPr>
        <w:pBdr>
          <w:top w:val="nil"/>
          <w:left w:val="nil"/>
          <w:bottom w:val="nil"/>
          <w:right w:val="nil"/>
          <w:between w:val="nil"/>
        </w:pBdr>
        <w:ind w:left="360"/>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xml:space="preserve">Вопросы </w:t>
      </w:r>
    </w:p>
    <w:p w14:paraId="000000FD"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Вопросы или запросы о дальнейших разъяснениях должны отправляться в письменном виде сотруднику, чьи данные указаны ниже:</w:t>
      </w:r>
    </w:p>
    <w:p w14:paraId="000000FE"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u w:val="single"/>
        </w:rPr>
      </w:pPr>
    </w:p>
    <w:tbl>
      <w:tblPr>
        <w:tblStyle w:val="afd"/>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FA5920" w:rsidRPr="00760755" w14:paraId="3F9D333E" w14:textId="77777777">
        <w:trPr>
          <w:jc w:val="center"/>
        </w:trPr>
        <w:tc>
          <w:tcPr>
            <w:tcW w:w="3510" w:type="dxa"/>
            <w:shd w:val="clear" w:color="auto" w:fill="auto"/>
            <w:vAlign w:val="center"/>
          </w:tcPr>
          <w:p w14:paraId="000000FF"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ФИО контактного лица в ЮНФПА:</w:t>
            </w:r>
          </w:p>
        </w:tc>
        <w:tc>
          <w:tcPr>
            <w:tcW w:w="5430" w:type="dxa"/>
            <w:shd w:val="clear" w:color="auto" w:fill="auto"/>
            <w:vAlign w:val="center"/>
          </w:tcPr>
          <w:p w14:paraId="00000100"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366091"/>
                <w:sz w:val="22"/>
                <w:szCs w:val="22"/>
              </w:rPr>
            </w:pPr>
            <w:r w:rsidRPr="00760755">
              <w:rPr>
                <w:rFonts w:asciiTheme="minorHAnsi" w:eastAsia="Calibri" w:hAnsiTheme="minorHAnsi" w:cstheme="minorHAnsi"/>
                <w:i/>
                <w:color w:val="366091"/>
                <w:sz w:val="22"/>
                <w:szCs w:val="22"/>
              </w:rPr>
              <w:t>Марлис Рыспек уулу</w:t>
            </w:r>
          </w:p>
        </w:tc>
      </w:tr>
      <w:tr w:rsidR="00FA5920" w:rsidRPr="00760755" w14:paraId="0CC3A85E" w14:textId="77777777">
        <w:trPr>
          <w:jc w:val="center"/>
        </w:trPr>
        <w:tc>
          <w:tcPr>
            <w:tcW w:w="3510" w:type="dxa"/>
            <w:shd w:val="clear" w:color="auto" w:fill="auto"/>
            <w:vAlign w:val="center"/>
          </w:tcPr>
          <w:p w14:paraId="00000101" w14:textId="77777777" w:rsidR="00FA5920" w:rsidRPr="00760755" w:rsidRDefault="00AD1911"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Nº телефона:</w:t>
            </w:r>
          </w:p>
        </w:tc>
        <w:tc>
          <w:tcPr>
            <w:tcW w:w="5430" w:type="dxa"/>
            <w:shd w:val="clear" w:color="auto" w:fill="auto"/>
            <w:vAlign w:val="center"/>
          </w:tcPr>
          <w:p w14:paraId="00000102"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366091"/>
                <w:sz w:val="22"/>
                <w:szCs w:val="22"/>
              </w:rPr>
            </w:pPr>
            <w:r w:rsidRPr="00760755">
              <w:rPr>
                <w:rFonts w:asciiTheme="minorHAnsi" w:eastAsia="Calibri" w:hAnsiTheme="minorHAnsi" w:cstheme="minorHAnsi"/>
                <w:i/>
                <w:color w:val="366091"/>
                <w:sz w:val="22"/>
                <w:szCs w:val="22"/>
              </w:rPr>
              <w:t>+996 0775 77 50 57</w:t>
            </w:r>
          </w:p>
        </w:tc>
      </w:tr>
      <w:tr w:rsidR="00FA5920" w:rsidRPr="00760755" w14:paraId="491EE5A1" w14:textId="77777777">
        <w:trPr>
          <w:jc w:val="center"/>
        </w:trPr>
        <w:tc>
          <w:tcPr>
            <w:tcW w:w="3510" w:type="dxa"/>
            <w:shd w:val="clear" w:color="auto" w:fill="auto"/>
            <w:vAlign w:val="center"/>
          </w:tcPr>
          <w:p w14:paraId="00000103" w14:textId="77777777" w:rsidR="00FA5920" w:rsidRPr="00760755" w:rsidRDefault="00AD1911"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Эл.адрес контактного лица:</w:t>
            </w:r>
          </w:p>
        </w:tc>
        <w:tc>
          <w:tcPr>
            <w:tcW w:w="5430" w:type="dxa"/>
            <w:shd w:val="clear" w:color="auto" w:fill="auto"/>
            <w:vAlign w:val="center"/>
          </w:tcPr>
          <w:p w14:paraId="00000104"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366091"/>
                <w:sz w:val="22"/>
                <w:szCs w:val="22"/>
              </w:rPr>
            </w:pPr>
            <w:r w:rsidRPr="00760755">
              <w:rPr>
                <w:rFonts w:asciiTheme="minorHAnsi" w:eastAsia="Calibri" w:hAnsiTheme="minorHAnsi" w:cstheme="minorHAnsi"/>
                <w:i/>
                <w:color w:val="366091"/>
                <w:sz w:val="22"/>
                <w:szCs w:val="22"/>
              </w:rPr>
              <w:t>ryspekuulu@unfpa.org</w:t>
            </w:r>
          </w:p>
        </w:tc>
      </w:tr>
    </w:tbl>
    <w:p w14:paraId="00000105" w14:textId="77777777" w:rsidR="00FA5920" w:rsidRPr="00760755" w:rsidRDefault="00FA5920" w:rsidP="00A937CA">
      <w:pPr>
        <w:tabs>
          <w:tab w:val="left" w:pos="6630"/>
          <w:tab w:val="left" w:pos="9120"/>
        </w:tabs>
        <w:jc w:val="both"/>
        <w:rPr>
          <w:rFonts w:asciiTheme="minorHAnsi" w:eastAsia="Calibri" w:hAnsiTheme="minorHAnsi" w:cstheme="minorHAnsi"/>
          <w:color w:val="366091"/>
          <w:sz w:val="22"/>
          <w:szCs w:val="22"/>
        </w:rPr>
      </w:pPr>
    </w:p>
    <w:p w14:paraId="00000106" w14:textId="6584F24C" w:rsidR="00FA5920" w:rsidRPr="00760755" w:rsidRDefault="00AD1911" w:rsidP="00E9162F">
      <w:pPr>
        <w:tabs>
          <w:tab w:val="left" w:pos="6630"/>
          <w:tab w:val="left" w:pos="9120"/>
        </w:tabs>
        <w:jc w:val="both"/>
        <w:rPr>
          <w:rFonts w:asciiTheme="minorHAnsi" w:eastAsia="Calibri" w:hAnsiTheme="minorHAnsi" w:cstheme="minorHAnsi"/>
          <w:color w:val="366091"/>
          <w:sz w:val="22"/>
          <w:szCs w:val="22"/>
        </w:rPr>
      </w:pPr>
      <w:r w:rsidRPr="00272319">
        <w:rPr>
          <w:rFonts w:asciiTheme="minorHAnsi" w:eastAsia="Calibri" w:hAnsiTheme="minorHAnsi" w:cstheme="minorHAnsi"/>
          <w:color w:val="366091"/>
          <w:sz w:val="22"/>
          <w:szCs w:val="22"/>
        </w:rPr>
        <w:t xml:space="preserve">Крайний срок подачи вопросов - 18:00 по Бишкекскому времени, </w:t>
      </w:r>
      <w:r w:rsidR="006D666F">
        <w:rPr>
          <w:rFonts w:asciiTheme="minorHAnsi" w:eastAsia="Calibri" w:hAnsiTheme="minorHAnsi" w:cstheme="minorHAnsi"/>
          <w:color w:val="366091"/>
          <w:sz w:val="22"/>
          <w:szCs w:val="22"/>
        </w:rPr>
        <w:t>22</w:t>
      </w:r>
      <w:r w:rsidRPr="00272319">
        <w:rPr>
          <w:rFonts w:asciiTheme="minorHAnsi" w:eastAsia="Calibri" w:hAnsiTheme="minorHAnsi" w:cstheme="minorHAnsi"/>
          <w:color w:val="366091"/>
          <w:sz w:val="22"/>
          <w:szCs w:val="22"/>
        </w:rPr>
        <w:t xml:space="preserve"> ноября 2021. Ответы на вопросы</w:t>
      </w:r>
      <w:r w:rsidRPr="00760755">
        <w:rPr>
          <w:rFonts w:asciiTheme="minorHAnsi" w:eastAsia="Calibri" w:hAnsiTheme="minorHAnsi" w:cstheme="minorHAnsi"/>
          <w:color w:val="366091"/>
          <w:sz w:val="22"/>
          <w:szCs w:val="22"/>
        </w:rPr>
        <w:t xml:space="preserve"> будут предоставлены сторонам в письменном виде как можно скорее после истечения крайнего срока. </w:t>
      </w:r>
    </w:p>
    <w:p w14:paraId="00000107" w14:textId="77777777" w:rsidR="00FA5920" w:rsidRPr="00760755" w:rsidRDefault="00FA5920">
      <w:pPr>
        <w:tabs>
          <w:tab w:val="left" w:pos="6630"/>
          <w:tab w:val="left" w:pos="9120"/>
        </w:tabs>
        <w:jc w:val="both"/>
        <w:rPr>
          <w:rFonts w:asciiTheme="minorHAnsi" w:eastAsia="Calibri" w:hAnsiTheme="minorHAnsi" w:cstheme="minorHAnsi"/>
          <w:sz w:val="22"/>
          <w:szCs w:val="22"/>
        </w:rPr>
      </w:pPr>
    </w:p>
    <w:p w14:paraId="00000108" w14:textId="77777777" w:rsidR="00FA5920" w:rsidRPr="00760755" w:rsidRDefault="00FA5920">
      <w:pPr>
        <w:tabs>
          <w:tab w:val="left" w:pos="6630"/>
          <w:tab w:val="left" w:pos="9120"/>
        </w:tabs>
        <w:jc w:val="both"/>
        <w:rPr>
          <w:rFonts w:asciiTheme="minorHAnsi" w:eastAsia="Calibri" w:hAnsiTheme="minorHAnsi" w:cstheme="minorHAnsi"/>
          <w:sz w:val="22"/>
          <w:szCs w:val="22"/>
        </w:rPr>
      </w:pPr>
    </w:p>
    <w:p w14:paraId="00000109"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Content of quotations</w:t>
      </w:r>
    </w:p>
    <w:p w14:paraId="0000010A" w14:textId="77777777" w:rsidR="00FA5920" w:rsidRPr="00760755" w:rsidRDefault="00AD1911">
      <w:pPr>
        <w:tabs>
          <w:tab w:val="left" w:pos="6630"/>
          <w:tab w:val="left" w:pos="9120"/>
        </w:tabs>
        <w:jc w:val="both"/>
        <w:rPr>
          <w:rFonts w:asciiTheme="minorHAnsi" w:eastAsia="Calibri" w:hAnsiTheme="minorHAnsi" w:cstheme="minorHAnsi"/>
          <w:sz w:val="22"/>
          <w:szCs w:val="22"/>
        </w:rPr>
      </w:pPr>
      <w:r w:rsidRPr="00760755">
        <w:rPr>
          <w:rFonts w:asciiTheme="minorHAnsi" w:eastAsia="Calibri" w:hAnsiTheme="minorHAnsi" w:cstheme="minorHAnsi"/>
          <w:sz w:val="22"/>
          <w:szCs w:val="22"/>
          <w:lang w:val="en-US"/>
        </w:rPr>
        <w:t xml:space="preserve">Quotations should be submitted in a single email whenever possible, depending on file size. </w:t>
      </w:r>
      <w:r w:rsidRPr="00760755">
        <w:rPr>
          <w:rFonts w:asciiTheme="minorHAnsi" w:eastAsia="Calibri" w:hAnsiTheme="minorHAnsi" w:cstheme="minorHAnsi"/>
          <w:sz w:val="22"/>
          <w:szCs w:val="22"/>
        </w:rPr>
        <w:t>Quotations must contain:</w:t>
      </w:r>
    </w:p>
    <w:p w14:paraId="0000010B" w14:textId="77777777" w:rsidR="00FA5920" w:rsidRPr="00760755" w:rsidRDefault="00FA5920">
      <w:pPr>
        <w:tabs>
          <w:tab w:val="left" w:pos="6630"/>
          <w:tab w:val="left" w:pos="9120"/>
        </w:tabs>
        <w:jc w:val="both"/>
        <w:rPr>
          <w:rFonts w:asciiTheme="minorHAnsi" w:eastAsia="Calibri" w:hAnsiTheme="minorHAnsi" w:cstheme="minorHAnsi"/>
          <w:sz w:val="22"/>
          <w:szCs w:val="22"/>
        </w:rPr>
      </w:pPr>
    </w:p>
    <w:p w14:paraId="0000010C" w14:textId="77777777" w:rsidR="00FA5920" w:rsidRPr="00760755" w:rsidRDefault="00AD1911">
      <w:pPr>
        <w:numPr>
          <w:ilvl w:val="0"/>
          <w:numId w:val="8"/>
        </w:numPr>
        <w:pBdr>
          <w:top w:val="nil"/>
          <w:left w:val="nil"/>
          <w:bottom w:val="nil"/>
          <w:right w:val="nil"/>
          <w:between w:val="nil"/>
        </w:pBdr>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Technical proposal, in response to the requirements outlined in the service requirements / TORs.</w:t>
      </w:r>
    </w:p>
    <w:p w14:paraId="0000010D" w14:textId="77777777" w:rsidR="00FA5920" w:rsidRPr="00760755" w:rsidRDefault="00AD1911">
      <w:pPr>
        <w:numPr>
          <w:ilvl w:val="0"/>
          <w:numId w:val="8"/>
        </w:numPr>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Price quotation, to be submitted strictly in accordance with the price quotation form.</w:t>
      </w:r>
    </w:p>
    <w:p w14:paraId="0000010E" w14:textId="77777777" w:rsidR="00FA5920" w:rsidRPr="00760755" w:rsidRDefault="00FA5920">
      <w:pPr>
        <w:jc w:val="both"/>
        <w:rPr>
          <w:rFonts w:asciiTheme="minorHAnsi" w:eastAsia="Calibri" w:hAnsiTheme="minorHAnsi" w:cstheme="minorHAnsi"/>
          <w:sz w:val="22"/>
          <w:szCs w:val="22"/>
          <w:lang w:val="en-US"/>
        </w:rPr>
      </w:pPr>
    </w:p>
    <w:p w14:paraId="0000010F" w14:textId="77777777" w:rsidR="00FA5920" w:rsidRPr="00760755" w:rsidRDefault="00AD1911">
      <w:pPr>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 xml:space="preserve">Both parts of the quotation must be signed and stamped by the bidding company’s relevant authority and submitted in </w:t>
      </w:r>
      <w:sdt>
        <w:sdtPr>
          <w:rPr>
            <w:rFonts w:asciiTheme="minorHAnsi" w:hAnsiTheme="minorHAnsi" w:cstheme="minorHAnsi"/>
            <w:sz w:val="22"/>
            <w:szCs w:val="22"/>
          </w:rPr>
          <w:tag w:val="goog_rdk_1"/>
          <w:id w:val="-2101931211"/>
        </w:sdtPr>
        <w:sdtEndPr/>
        <w:sdtContent/>
      </w:sdt>
      <w:r w:rsidRPr="00760755">
        <w:rPr>
          <w:rFonts w:asciiTheme="minorHAnsi" w:eastAsia="Calibri" w:hAnsiTheme="minorHAnsi" w:cstheme="minorHAnsi"/>
          <w:sz w:val="22"/>
          <w:szCs w:val="22"/>
          <w:lang w:val="en-US"/>
        </w:rPr>
        <w:t>Russian language in PDF format.</w:t>
      </w:r>
    </w:p>
    <w:p w14:paraId="00000110" w14:textId="77777777" w:rsidR="00FA5920" w:rsidRPr="00760755" w:rsidRDefault="00FA5920">
      <w:pPr>
        <w:jc w:val="both"/>
        <w:rPr>
          <w:rFonts w:asciiTheme="minorHAnsi" w:eastAsia="Calibri" w:hAnsiTheme="minorHAnsi" w:cstheme="minorHAnsi"/>
          <w:sz w:val="22"/>
          <w:szCs w:val="22"/>
          <w:lang w:val="en-US"/>
        </w:rPr>
      </w:pPr>
    </w:p>
    <w:p w14:paraId="00000111" w14:textId="77777777" w:rsidR="00FA5920" w:rsidRPr="00760755" w:rsidRDefault="00AD1911">
      <w:pPr>
        <w:numPr>
          <w:ilvl w:val="0"/>
          <w:numId w:val="16"/>
        </w:numPr>
        <w:pBdr>
          <w:top w:val="nil"/>
          <w:left w:val="nil"/>
          <w:bottom w:val="nil"/>
          <w:right w:val="nil"/>
          <w:between w:val="nil"/>
        </w:pBdr>
        <w:ind w:left="360"/>
        <w:jc w:val="both"/>
        <w:rPr>
          <w:rFonts w:asciiTheme="minorHAnsi" w:eastAsia="Calibri" w:hAnsiTheme="minorHAnsi" w:cstheme="minorHAnsi"/>
          <w:b/>
          <w:color w:val="366091"/>
          <w:sz w:val="22"/>
          <w:szCs w:val="22"/>
        </w:rPr>
      </w:pPr>
      <w:bookmarkStart w:id="0" w:name="_GoBack"/>
      <w:bookmarkEnd w:id="0"/>
      <w:r w:rsidRPr="00760755">
        <w:rPr>
          <w:rFonts w:asciiTheme="minorHAnsi" w:eastAsia="Calibri" w:hAnsiTheme="minorHAnsi" w:cstheme="minorHAnsi"/>
          <w:b/>
          <w:color w:val="366091"/>
          <w:sz w:val="22"/>
          <w:szCs w:val="22"/>
        </w:rPr>
        <w:t xml:space="preserve">Содержание ценовых предложений </w:t>
      </w:r>
    </w:p>
    <w:p w14:paraId="00000112" w14:textId="77777777" w:rsidR="00FA5920" w:rsidRPr="00760755" w:rsidRDefault="00AD1911">
      <w:pPr>
        <w:tabs>
          <w:tab w:val="left" w:pos="6630"/>
          <w:tab w:val="left" w:pos="91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Ценовые предложения должны предоставляться в одном сообщении по электронной почте, где это возможно, в зависимости от размера файла. Ценовые предложения должны содержать:   </w:t>
      </w:r>
    </w:p>
    <w:p w14:paraId="00000113" w14:textId="77777777" w:rsidR="00FA5920" w:rsidRPr="00760755" w:rsidRDefault="00AD1911">
      <w:pPr>
        <w:numPr>
          <w:ilvl w:val="0"/>
          <w:numId w:val="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Техническое предложение, в ответ на требования, указанные в требованиях к услуге/ТЗ. </w:t>
      </w:r>
    </w:p>
    <w:p w14:paraId="00000114" w14:textId="77777777" w:rsidR="00FA5920" w:rsidRPr="00760755" w:rsidRDefault="00AD1911">
      <w:pPr>
        <w:numPr>
          <w:ilvl w:val="0"/>
          <w:numId w:val="4"/>
        </w:num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Котировка цен должна предоставляться строго в соответствии с формой ценовой котировки. </w:t>
      </w:r>
    </w:p>
    <w:p w14:paraId="00000115" w14:textId="77777777" w:rsidR="00FA5920" w:rsidRPr="00760755" w:rsidRDefault="00FA5920">
      <w:pPr>
        <w:jc w:val="both"/>
        <w:rPr>
          <w:rFonts w:asciiTheme="minorHAnsi" w:eastAsia="Calibri" w:hAnsiTheme="minorHAnsi" w:cstheme="minorHAnsi"/>
          <w:color w:val="366091"/>
          <w:sz w:val="22"/>
          <w:szCs w:val="22"/>
        </w:rPr>
      </w:pPr>
    </w:p>
    <w:p w14:paraId="00000116"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Обе части предложения должны быть подписаны и заверены печатью соответствующего органа компании, участвующей в тендере и представлены на русском языке в формате PDF. </w:t>
      </w:r>
    </w:p>
    <w:p w14:paraId="00000117" w14:textId="77777777" w:rsidR="00FA5920" w:rsidRPr="00760755" w:rsidRDefault="00FA5920">
      <w:pPr>
        <w:jc w:val="both"/>
        <w:rPr>
          <w:rFonts w:asciiTheme="minorHAnsi" w:eastAsia="Calibri" w:hAnsiTheme="minorHAnsi" w:cstheme="minorHAnsi"/>
          <w:color w:val="366091"/>
          <w:sz w:val="22"/>
          <w:szCs w:val="22"/>
        </w:rPr>
      </w:pPr>
    </w:p>
    <w:p w14:paraId="00000118" w14:textId="77777777" w:rsidR="00FA5920" w:rsidRPr="00760755" w:rsidRDefault="00FA5920" w:rsidP="00AC5C72">
      <w:pPr>
        <w:tabs>
          <w:tab w:val="left" w:pos="6630"/>
          <w:tab w:val="left" w:pos="9120"/>
        </w:tabs>
        <w:jc w:val="both"/>
        <w:rPr>
          <w:rFonts w:asciiTheme="minorHAnsi" w:eastAsia="Calibri" w:hAnsiTheme="minorHAnsi" w:cstheme="minorHAnsi"/>
          <w:sz w:val="22"/>
          <w:szCs w:val="22"/>
        </w:rPr>
      </w:pPr>
    </w:p>
    <w:p w14:paraId="00000119" w14:textId="77777777" w:rsidR="00FA5920" w:rsidRPr="00760755" w:rsidRDefault="00AD1911" w:rsidP="00A937CA">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 xml:space="preserve">Instructions for submission </w:t>
      </w:r>
    </w:p>
    <w:p w14:paraId="0000011A" w14:textId="26886A53" w:rsidR="00FA5920" w:rsidRPr="00760755" w:rsidRDefault="00AD1911" w:rsidP="00AC5C72">
      <w:pPr>
        <w:pStyle w:val="Heading1"/>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 xml:space="preserve">Proposals should be prepared based on the guidelines set forth in Section III above, along with a properly filled out and signed price quotation form, and are to be sent by email to the contact person indicated below </w:t>
      </w:r>
      <w:r w:rsidRPr="00272319">
        <w:rPr>
          <w:rFonts w:asciiTheme="minorHAnsi" w:eastAsia="Calibri" w:hAnsiTheme="minorHAnsi" w:cstheme="minorHAnsi"/>
          <w:color w:val="000000"/>
          <w:sz w:val="22"/>
          <w:szCs w:val="22"/>
        </w:rPr>
        <w:t xml:space="preserve">no later than  : </w:t>
      </w:r>
      <w:r w:rsidR="006D666F">
        <w:rPr>
          <w:rFonts w:asciiTheme="minorHAnsi" w:eastAsia="Calibri" w:hAnsiTheme="minorHAnsi" w:cstheme="minorHAnsi"/>
          <w:i/>
          <w:color w:val="000000"/>
          <w:sz w:val="22"/>
          <w:szCs w:val="22"/>
        </w:rPr>
        <w:t>Saturday</w:t>
      </w:r>
      <w:r w:rsidRPr="00272319">
        <w:rPr>
          <w:rFonts w:asciiTheme="minorHAnsi" w:eastAsia="Calibri" w:hAnsiTheme="minorHAnsi" w:cstheme="minorHAnsi"/>
          <w:i/>
          <w:color w:val="000000"/>
          <w:sz w:val="22"/>
          <w:szCs w:val="22"/>
        </w:rPr>
        <w:t>, November</w:t>
      </w:r>
      <w:r w:rsidR="00850C06" w:rsidRPr="00272319">
        <w:rPr>
          <w:rFonts w:asciiTheme="minorHAnsi" w:eastAsia="Calibri" w:hAnsiTheme="minorHAnsi" w:cstheme="minorHAnsi"/>
          <w:i/>
          <w:color w:val="000000"/>
          <w:sz w:val="22"/>
          <w:szCs w:val="22"/>
        </w:rPr>
        <w:t xml:space="preserve"> </w:t>
      </w:r>
      <w:r w:rsidR="001E3E89" w:rsidRPr="00272319">
        <w:rPr>
          <w:rFonts w:asciiTheme="minorHAnsi" w:eastAsia="Calibri" w:hAnsiTheme="minorHAnsi" w:cstheme="minorHAnsi"/>
          <w:i/>
          <w:color w:val="000000"/>
          <w:sz w:val="22"/>
          <w:szCs w:val="22"/>
        </w:rPr>
        <w:t>2</w:t>
      </w:r>
      <w:r w:rsidR="006D666F">
        <w:rPr>
          <w:rFonts w:asciiTheme="minorHAnsi" w:eastAsia="Calibri" w:hAnsiTheme="minorHAnsi" w:cstheme="minorHAnsi"/>
          <w:i/>
          <w:color w:val="000000"/>
          <w:sz w:val="22"/>
          <w:szCs w:val="22"/>
          <w:lang w:val="en-US"/>
        </w:rPr>
        <w:t>7</w:t>
      </w:r>
      <w:r w:rsidRPr="00272319">
        <w:rPr>
          <w:rFonts w:asciiTheme="minorHAnsi" w:eastAsia="Calibri" w:hAnsiTheme="minorHAnsi" w:cstheme="minorHAnsi"/>
          <w:i/>
          <w:color w:val="000000"/>
          <w:sz w:val="22"/>
          <w:szCs w:val="22"/>
        </w:rPr>
        <w:t xml:space="preserve"> 2021 at 18:00 PM Bishkek Time</w:t>
      </w:r>
      <w:r w:rsidRPr="00272319">
        <w:rPr>
          <w:rFonts w:asciiTheme="minorHAnsi" w:eastAsia="Calibri" w:hAnsiTheme="minorHAnsi" w:cstheme="minorHAnsi"/>
          <w:color w:val="000000"/>
          <w:sz w:val="22"/>
          <w:szCs w:val="22"/>
          <w:vertAlign w:val="superscript"/>
        </w:rPr>
        <w:footnoteReference w:id="1"/>
      </w:r>
      <w:r w:rsidRPr="00272319">
        <w:rPr>
          <w:rFonts w:asciiTheme="minorHAnsi" w:eastAsia="Calibri" w:hAnsiTheme="minorHAnsi" w:cstheme="minorHAnsi"/>
          <w:color w:val="000000"/>
          <w:sz w:val="22"/>
          <w:szCs w:val="22"/>
        </w:rPr>
        <w:t>.</w:t>
      </w:r>
    </w:p>
    <w:p w14:paraId="0000011B"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tbl>
      <w:tblPr>
        <w:tblStyle w:val="afe"/>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FA5920" w:rsidRPr="00760755" w14:paraId="20EBEA1D" w14:textId="77777777">
        <w:trPr>
          <w:jc w:val="center"/>
        </w:trPr>
        <w:tc>
          <w:tcPr>
            <w:tcW w:w="3510" w:type="dxa"/>
            <w:shd w:val="clear" w:color="auto" w:fill="auto"/>
            <w:vAlign w:val="center"/>
          </w:tcPr>
          <w:p w14:paraId="0000011C"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color w:val="000000"/>
                <w:lang w:val="en-US"/>
              </w:rPr>
            </w:pPr>
            <w:r w:rsidRPr="00760755">
              <w:rPr>
                <w:rFonts w:asciiTheme="minorHAnsi" w:hAnsiTheme="minorHAnsi" w:cstheme="minorHAnsi"/>
                <w:color w:val="000000"/>
                <w:lang w:val="en-US"/>
              </w:rPr>
              <w:t>Email address for submission of applications:</w:t>
            </w:r>
          </w:p>
        </w:tc>
        <w:tc>
          <w:tcPr>
            <w:tcW w:w="5012" w:type="dxa"/>
            <w:shd w:val="clear" w:color="auto" w:fill="auto"/>
          </w:tcPr>
          <w:p w14:paraId="0000011D" w14:textId="77777777" w:rsidR="00FA5920" w:rsidRPr="00760755" w:rsidRDefault="00AD1911" w:rsidP="00AC5C72">
            <w:pPr>
              <w:jc w:val="both"/>
              <w:rPr>
                <w:rFonts w:asciiTheme="minorHAnsi" w:hAnsiTheme="minorHAnsi" w:cstheme="minorHAnsi"/>
              </w:rPr>
            </w:pPr>
            <w:r w:rsidRPr="00760755">
              <w:rPr>
                <w:rFonts w:asciiTheme="minorHAnsi" w:hAnsiTheme="minorHAnsi" w:cstheme="minorHAnsi"/>
                <w:i/>
              </w:rPr>
              <w:t>tenders_kyrgyzstan@unfpa.org</w:t>
            </w:r>
          </w:p>
        </w:tc>
      </w:tr>
    </w:tbl>
    <w:p w14:paraId="0000011E"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0000011F"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Please note the following guidelines for electronic submissions:</w:t>
      </w:r>
    </w:p>
    <w:p w14:paraId="00000120" w14:textId="77777777" w:rsidR="00FA5920" w:rsidRPr="00760755" w:rsidRDefault="00AD1911">
      <w:pPr>
        <w:numPr>
          <w:ilvl w:val="0"/>
          <w:numId w:val="14"/>
        </w:numPr>
        <w:pBdr>
          <w:top w:val="nil"/>
          <w:left w:val="nil"/>
          <w:bottom w:val="nil"/>
          <w:right w:val="nil"/>
          <w:between w:val="nil"/>
        </w:pBdr>
        <w:jc w:val="both"/>
        <w:rPr>
          <w:rFonts w:asciiTheme="minorHAnsi" w:eastAsia="Calibri" w:hAnsiTheme="minorHAnsi" w:cstheme="minorHAnsi"/>
          <w:b/>
          <w:color w:val="000000"/>
          <w:sz w:val="22"/>
          <w:szCs w:val="22"/>
          <w:lang w:val="en-US"/>
        </w:rPr>
      </w:pPr>
      <w:r w:rsidRPr="00760755">
        <w:rPr>
          <w:rFonts w:asciiTheme="minorHAnsi" w:eastAsia="Calibri" w:hAnsiTheme="minorHAnsi" w:cstheme="minorHAnsi"/>
          <w:color w:val="000000"/>
          <w:sz w:val="22"/>
          <w:szCs w:val="22"/>
          <w:lang w:val="en-US"/>
        </w:rPr>
        <w:t xml:space="preserve">The following reference must be included in the email subject line: </w:t>
      </w:r>
      <w:r w:rsidRPr="00760755">
        <w:rPr>
          <w:rFonts w:asciiTheme="minorHAnsi" w:eastAsia="Calibri" w:hAnsiTheme="minorHAnsi" w:cstheme="minorHAnsi"/>
          <w:b/>
          <w:color w:val="000000"/>
          <w:sz w:val="22"/>
          <w:szCs w:val="22"/>
          <w:lang w:val="en-US"/>
        </w:rPr>
        <w:t>RFQ Nº UNFPA/KGZ/RFQ/2/009 –</w:t>
      </w:r>
      <w:r w:rsidRPr="00760755">
        <w:rPr>
          <w:rFonts w:asciiTheme="minorHAnsi" w:eastAsia="Calibri" w:hAnsiTheme="minorHAnsi" w:cstheme="minorHAnsi"/>
          <w:color w:val="000000"/>
          <w:sz w:val="22"/>
          <w:szCs w:val="22"/>
          <w:lang w:val="en-US"/>
        </w:rPr>
        <w:t xml:space="preserve"> </w:t>
      </w:r>
      <w:r w:rsidRPr="00760755">
        <w:rPr>
          <w:rFonts w:asciiTheme="minorHAnsi" w:eastAsia="Calibri" w:hAnsiTheme="minorHAnsi" w:cstheme="minorHAnsi"/>
          <w:b/>
          <w:color w:val="000000"/>
          <w:sz w:val="22"/>
          <w:szCs w:val="22"/>
          <w:lang w:val="en-US"/>
        </w:rPr>
        <w:t xml:space="preserve">Needs assessment. </w:t>
      </w:r>
      <w:r w:rsidRPr="00760755">
        <w:rPr>
          <w:rFonts w:asciiTheme="minorHAnsi" w:eastAsia="Calibri" w:hAnsiTheme="minorHAnsi" w:cstheme="minorHAnsi"/>
          <w:color w:val="000000"/>
          <w:sz w:val="22"/>
          <w:szCs w:val="22"/>
          <w:lang w:val="en-US"/>
        </w:rPr>
        <w:t>Proposals, including both technical and financial proposals, that do not contain the correct email subject line may be overlooked by the procurement officer and therefore not considered.</w:t>
      </w:r>
    </w:p>
    <w:p w14:paraId="00000121" w14:textId="22CFFCC3" w:rsidR="00FA5920" w:rsidRPr="00760755" w:rsidRDefault="00AD1911">
      <w:pPr>
        <w:numPr>
          <w:ilvl w:val="0"/>
          <w:numId w:val="1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lastRenderedPageBreak/>
        <w:t xml:space="preserve">The total email size may not exceed </w:t>
      </w:r>
      <w:r w:rsidRPr="00760755">
        <w:rPr>
          <w:rFonts w:asciiTheme="minorHAnsi" w:eastAsia="Calibri" w:hAnsiTheme="minorHAnsi" w:cstheme="minorHAnsi"/>
          <w:b/>
          <w:color w:val="000000"/>
          <w:sz w:val="22"/>
          <w:szCs w:val="22"/>
          <w:lang w:val="en-US"/>
        </w:rPr>
        <w:t>20 MB (including email body, encoded attachments and headers)</w:t>
      </w:r>
      <w:r w:rsidRPr="00760755">
        <w:rPr>
          <w:rFonts w:asciiTheme="minorHAnsi" w:eastAsia="Calibri" w:hAnsiTheme="minorHAnsi" w:cstheme="minorHAnsi"/>
          <w:color w:val="000000"/>
          <w:sz w:val="22"/>
          <w:szCs w:val="22"/>
          <w:lang w:val="en-US"/>
        </w:rPr>
        <w:t xml:space="preserve">. Where the technical details are in large electronic files, it is recommended </w:t>
      </w:r>
      <w:r w:rsidR="00850C06" w:rsidRPr="00760755">
        <w:rPr>
          <w:rFonts w:asciiTheme="minorHAnsi" w:eastAsia="Calibri" w:hAnsiTheme="minorHAnsi" w:cstheme="minorHAnsi"/>
          <w:color w:val="000000"/>
          <w:sz w:val="22"/>
          <w:szCs w:val="22"/>
          <w:lang w:val="en-US"/>
        </w:rPr>
        <w:t>to send them</w:t>
      </w:r>
      <w:r w:rsidRPr="00760755">
        <w:rPr>
          <w:rFonts w:asciiTheme="minorHAnsi" w:eastAsia="Calibri" w:hAnsiTheme="minorHAnsi" w:cstheme="minorHAnsi"/>
          <w:color w:val="000000"/>
          <w:sz w:val="22"/>
          <w:szCs w:val="22"/>
          <w:lang w:val="en-US"/>
        </w:rPr>
        <w:t xml:space="preserve"> separately before the deadline. </w:t>
      </w:r>
    </w:p>
    <w:p w14:paraId="00000122" w14:textId="77777777" w:rsidR="00FA5920" w:rsidRPr="00760755" w:rsidRDefault="00AD1911">
      <w:pPr>
        <w:numPr>
          <w:ilvl w:val="0"/>
          <w:numId w:val="1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Any quotation submitted will be regarded as an offer by the bidder and does not</w:t>
      </w:r>
      <w:r w:rsidRPr="00760755">
        <w:rPr>
          <w:rFonts w:asciiTheme="minorHAnsi" w:eastAsia="Calibri" w:hAnsiTheme="minorHAnsi" w:cstheme="minorHAnsi"/>
          <w:color w:val="000000"/>
          <w:sz w:val="22"/>
          <w:szCs w:val="22"/>
          <w:lang w:val="en-US"/>
        </w:rPr>
        <w:br/>
        <w:t>constitute or imply the acceptance of any quotation by UNFPA. UNFPA is under no obligation to award a contract to any bidder as a result of this RFQ</w:t>
      </w:r>
      <w:r w:rsidRPr="00760755">
        <w:rPr>
          <w:rFonts w:asciiTheme="minorHAnsi" w:eastAsia="Calibri" w:hAnsiTheme="minorHAnsi" w:cstheme="minorHAnsi"/>
          <w:color w:val="333333"/>
          <w:sz w:val="22"/>
          <w:szCs w:val="22"/>
          <w:highlight w:val="white"/>
          <w:lang w:val="en-US"/>
        </w:rPr>
        <w:t>.</w:t>
      </w:r>
      <w:r w:rsidRPr="00760755">
        <w:rPr>
          <w:rFonts w:asciiTheme="minorHAnsi" w:eastAsia="Calibri" w:hAnsiTheme="minorHAnsi" w:cstheme="minorHAnsi"/>
          <w:color w:val="000000"/>
          <w:sz w:val="22"/>
          <w:szCs w:val="22"/>
          <w:lang w:val="en-US"/>
        </w:rPr>
        <w:t xml:space="preserve"> </w:t>
      </w:r>
    </w:p>
    <w:p w14:paraId="00000123"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124"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xml:space="preserve">Инструкции для подачи заявок </w:t>
      </w:r>
    </w:p>
    <w:p w14:paraId="00000125" w14:textId="0144337F" w:rsidR="00FA5920" w:rsidRPr="00760755" w:rsidRDefault="00AD1911">
      <w:pPr>
        <w:pBdr>
          <w:top w:val="nil"/>
          <w:left w:val="nil"/>
          <w:bottom w:val="nil"/>
          <w:right w:val="nil"/>
          <w:between w:val="nil"/>
        </w:pBdr>
        <w:ind w:left="36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Предложения должны быть подготовлены на основании инструкций, указанных в вышеуказанном Разделе III, вместе с правильно заполненной и подписанной формой ценовой котировки, и должны </w:t>
      </w:r>
      <w:r w:rsidRPr="00272319">
        <w:rPr>
          <w:rFonts w:asciiTheme="minorHAnsi" w:eastAsia="Calibri" w:hAnsiTheme="minorHAnsi" w:cstheme="minorHAnsi"/>
          <w:color w:val="366091"/>
          <w:sz w:val="22"/>
          <w:szCs w:val="22"/>
        </w:rPr>
        <w:t xml:space="preserve">отправляться по электронной почте контактному лицу, указанному ниже, не позднее: </w:t>
      </w:r>
      <w:r w:rsidR="006D666F">
        <w:rPr>
          <w:rFonts w:asciiTheme="minorHAnsi" w:eastAsia="Calibri" w:hAnsiTheme="minorHAnsi" w:cstheme="minorHAnsi"/>
          <w:b/>
          <w:i/>
          <w:color w:val="366091"/>
          <w:sz w:val="22"/>
          <w:szCs w:val="22"/>
        </w:rPr>
        <w:t>Суббота</w:t>
      </w:r>
      <w:r w:rsidR="001E3E89" w:rsidRPr="00272319">
        <w:rPr>
          <w:rFonts w:asciiTheme="minorHAnsi" w:eastAsia="Calibri" w:hAnsiTheme="minorHAnsi" w:cstheme="minorHAnsi"/>
          <w:b/>
          <w:i/>
          <w:color w:val="366091"/>
          <w:sz w:val="22"/>
          <w:szCs w:val="22"/>
        </w:rPr>
        <w:t>, 2</w:t>
      </w:r>
      <w:r w:rsidR="006D666F">
        <w:rPr>
          <w:rFonts w:asciiTheme="minorHAnsi" w:eastAsia="Calibri" w:hAnsiTheme="minorHAnsi" w:cstheme="minorHAnsi"/>
          <w:b/>
          <w:i/>
          <w:color w:val="366091"/>
          <w:sz w:val="22"/>
          <w:szCs w:val="22"/>
        </w:rPr>
        <w:t>7</w:t>
      </w:r>
      <w:r w:rsidRPr="00272319">
        <w:rPr>
          <w:rFonts w:asciiTheme="minorHAnsi" w:eastAsia="Calibri" w:hAnsiTheme="minorHAnsi" w:cstheme="minorHAnsi"/>
          <w:b/>
          <w:i/>
          <w:color w:val="366091"/>
          <w:sz w:val="22"/>
          <w:szCs w:val="22"/>
        </w:rPr>
        <w:t xml:space="preserve"> ноября 2021 до 18:00 вечера по Бишкекскому времени</w:t>
      </w:r>
      <w:r w:rsidRPr="00272319">
        <w:rPr>
          <w:rFonts w:asciiTheme="minorHAnsi" w:eastAsia="Calibri" w:hAnsiTheme="minorHAnsi" w:cstheme="minorHAnsi"/>
          <w:color w:val="366091"/>
          <w:sz w:val="22"/>
          <w:szCs w:val="22"/>
          <w:vertAlign w:val="superscript"/>
        </w:rPr>
        <w:footnoteReference w:id="2"/>
      </w:r>
      <w:r w:rsidRPr="00272319">
        <w:rPr>
          <w:rFonts w:asciiTheme="minorHAnsi" w:eastAsia="Calibri" w:hAnsiTheme="minorHAnsi" w:cstheme="minorHAnsi"/>
          <w:color w:val="366091"/>
          <w:sz w:val="22"/>
          <w:szCs w:val="22"/>
        </w:rPr>
        <w:t>.</w:t>
      </w:r>
    </w:p>
    <w:p w14:paraId="00000126"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p>
    <w:tbl>
      <w:tblPr>
        <w:tblStyle w:val="aff"/>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FA5920" w:rsidRPr="00760755" w14:paraId="14CF4613" w14:textId="77777777">
        <w:trPr>
          <w:jc w:val="center"/>
        </w:trPr>
        <w:tc>
          <w:tcPr>
            <w:tcW w:w="3510" w:type="dxa"/>
            <w:shd w:val="clear" w:color="auto" w:fill="auto"/>
            <w:vAlign w:val="center"/>
          </w:tcPr>
          <w:p w14:paraId="00000127"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Электронный адрес для подачи заявок:</w:t>
            </w:r>
          </w:p>
        </w:tc>
        <w:tc>
          <w:tcPr>
            <w:tcW w:w="5012" w:type="dxa"/>
            <w:shd w:val="clear" w:color="auto" w:fill="auto"/>
          </w:tcPr>
          <w:p w14:paraId="00000128" w14:textId="77777777" w:rsidR="00FA5920" w:rsidRPr="00760755" w:rsidRDefault="00AD1911" w:rsidP="00AC5C72">
            <w:pPr>
              <w:jc w:val="both"/>
              <w:rPr>
                <w:rFonts w:asciiTheme="minorHAnsi" w:eastAsia="Calibri" w:hAnsiTheme="minorHAnsi" w:cstheme="minorHAnsi"/>
                <w:b/>
                <w:bCs/>
                <w:color w:val="366091"/>
                <w:sz w:val="22"/>
                <w:szCs w:val="22"/>
              </w:rPr>
            </w:pPr>
            <w:r w:rsidRPr="00760755">
              <w:rPr>
                <w:rFonts w:asciiTheme="minorHAnsi" w:eastAsia="Calibri" w:hAnsiTheme="minorHAnsi" w:cstheme="minorHAnsi"/>
                <w:b/>
                <w:bCs/>
                <w:i/>
                <w:color w:val="366091"/>
                <w:sz w:val="22"/>
                <w:szCs w:val="22"/>
              </w:rPr>
              <w:t>tenders_kyrgyzstan@unfpa.org</w:t>
            </w:r>
          </w:p>
        </w:tc>
      </w:tr>
    </w:tbl>
    <w:p w14:paraId="00000129"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p>
    <w:p w14:paraId="0000012A"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Пожалуйста, примите во внимание следующие инструкции для подачи заявок по электронной почте:</w:t>
      </w:r>
    </w:p>
    <w:p w14:paraId="0000012B" w14:textId="69DB629C" w:rsidR="00FA5920" w:rsidRPr="00760755" w:rsidRDefault="00AD1911">
      <w:pPr>
        <w:numPr>
          <w:ilvl w:val="0"/>
          <w:numId w:val="14"/>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color w:val="366091"/>
          <w:sz w:val="22"/>
          <w:szCs w:val="22"/>
        </w:rPr>
        <w:t xml:space="preserve">Тему вашего сообщения по электронной почте необходимо озаглавить как: </w:t>
      </w:r>
      <w:r w:rsidRPr="00760755">
        <w:rPr>
          <w:rFonts w:asciiTheme="minorHAnsi" w:eastAsia="Calibri" w:hAnsiTheme="minorHAnsi" w:cstheme="minorHAnsi"/>
          <w:b/>
          <w:color w:val="366091"/>
          <w:sz w:val="22"/>
          <w:szCs w:val="22"/>
        </w:rPr>
        <w:t>RFQ Nº ЮНФПА/KGZ/RFQ/21/009 –</w:t>
      </w:r>
      <w:r w:rsidRPr="00760755">
        <w:rPr>
          <w:rFonts w:asciiTheme="minorHAnsi" w:eastAsia="Calibri" w:hAnsiTheme="minorHAnsi" w:cstheme="minorHAnsi"/>
          <w:color w:val="366091"/>
          <w:sz w:val="22"/>
          <w:szCs w:val="22"/>
        </w:rPr>
        <w:t xml:space="preserve"> </w:t>
      </w:r>
      <w:r w:rsidRPr="00760755">
        <w:rPr>
          <w:rFonts w:asciiTheme="minorHAnsi" w:eastAsia="Calibri" w:hAnsiTheme="minorHAnsi" w:cstheme="minorHAnsi"/>
          <w:b/>
          <w:color w:val="366091"/>
          <w:sz w:val="22"/>
          <w:szCs w:val="22"/>
        </w:rPr>
        <w:t xml:space="preserve">Оценка потребности. </w:t>
      </w:r>
      <w:r w:rsidR="00850C06" w:rsidRPr="00760755">
        <w:rPr>
          <w:rFonts w:asciiTheme="minorHAnsi" w:eastAsia="Calibri" w:hAnsiTheme="minorHAnsi" w:cstheme="minorHAnsi"/>
          <w:color w:val="366091"/>
          <w:sz w:val="22"/>
          <w:szCs w:val="22"/>
        </w:rPr>
        <w:t>Сотрудник по вопросам закупок может пропустить п</w:t>
      </w:r>
      <w:r w:rsidRPr="00760755">
        <w:rPr>
          <w:rFonts w:asciiTheme="minorHAnsi" w:eastAsia="Calibri" w:hAnsiTheme="minorHAnsi" w:cstheme="minorHAnsi"/>
          <w:color w:val="366091"/>
          <w:sz w:val="22"/>
          <w:szCs w:val="22"/>
        </w:rPr>
        <w:t xml:space="preserve">редложения, включая техническое и финансовое предложения, которые содержат </w:t>
      </w:r>
      <w:r w:rsidR="00850C06" w:rsidRPr="00760755">
        <w:rPr>
          <w:rFonts w:asciiTheme="minorHAnsi" w:eastAsia="Calibri" w:hAnsiTheme="minorHAnsi" w:cstheme="minorHAnsi"/>
          <w:b/>
          <w:bCs/>
          <w:color w:val="366091"/>
          <w:sz w:val="22"/>
          <w:szCs w:val="22"/>
        </w:rPr>
        <w:t xml:space="preserve">не </w:t>
      </w:r>
      <w:r w:rsidRPr="00760755">
        <w:rPr>
          <w:rFonts w:asciiTheme="minorHAnsi" w:eastAsia="Calibri" w:hAnsiTheme="minorHAnsi" w:cstheme="minorHAnsi"/>
          <w:b/>
          <w:bCs/>
          <w:color w:val="366091"/>
          <w:sz w:val="22"/>
          <w:szCs w:val="22"/>
        </w:rPr>
        <w:t>правильное название темы сообщения</w:t>
      </w:r>
      <w:r w:rsidRPr="00760755">
        <w:rPr>
          <w:rFonts w:asciiTheme="minorHAnsi" w:eastAsia="Calibri" w:hAnsiTheme="minorHAnsi" w:cstheme="minorHAnsi"/>
          <w:color w:val="366091"/>
          <w:sz w:val="22"/>
          <w:szCs w:val="22"/>
        </w:rPr>
        <w:t xml:space="preserve"> по электронной почте, </w:t>
      </w:r>
      <w:r w:rsidR="00850C06" w:rsidRPr="00760755">
        <w:rPr>
          <w:rFonts w:asciiTheme="minorHAnsi" w:eastAsia="Calibri" w:hAnsiTheme="minorHAnsi" w:cstheme="minorHAnsi"/>
          <w:color w:val="366091"/>
          <w:sz w:val="22"/>
          <w:szCs w:val="22"/>
        </w:rPr>
        <w:t>в связи с чем</w:t>
      </w:r>
      <w:r w:rsidRPr="00760755">
        <w:rPr>
          <w:rFonts w:asciiTheme="minorHAnsi" w:eastAsia="Calibri" w:hAnsiTheme="minorHAnsi" w:cstheme="minorHAnsi"/>
          <w:color w:val="366091"/>
          <w:sz w:val="22"/>
          <w:szCs w:val="22"/>
        </w:rPr>
        <w:t xml:space="preserve"> могут быть не рассмотрены. </w:t>
      </w:r>
    </w:p>
    <w:p w14:paraId="0000012C" w14:textId="2062F5B5" w:rsidR="00FA5920" w:rsidRPr="00760755" w:rsidRDefault="00AD1911">
      <w:pPr>
        <w:numPr>
          <w:ilvl w:val="0"/>
          <w:numId w:val="1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Общий объем сообщения по электронной почте не должен превышать </w:t>
      </w:r>
      <w:r w:rsidRPr="00760755">
        <w:rPr>
          <w:rFonts w:asciiTheme="minorHAnsi" w:eastAsia="Calibri" w:hAnsiTheme="minorHAnsi" w:cstheme="minorHAnsi"/>
          <w:b/>
          <w:color w:val="366091"/>
          <w:sz w:val="22"/>
          <w:szCs w:val="22"/>
        </w:rPr>
        <w:t>20 MB (включая само сообщение, закодированные вложения и заголовки)</w:t>
      </w:r>
      <w:r w:rsidRPr="00760755">
        <w:rPr>
          <w:rFonts w:asciiTheme="minorHAnsi" w:eastAsia="Calibri" w:hAnsiTheme="minorHAnsi" w:cstheme="minorHAnsi"/>
          <w:color w:val="366091"/>
          <w:sz w:val="22"/>
          <w:szCs w:val="22"/>
        </w:rPr>
        <w:t xml:space="preserve">. В случае большого объема электронных файлов, содержащих технические детали, рекомендуется их отсылать отдельно до назначенного крайнего срока.  </w:t>
      </w:r>
    </w:p>
    <w:p w14:paraId="0000012D" w14:textId="77777777" w:rsidR="00FA5920" w:rsidRPr="00760755" w:rsidRDefault="00AD1911" w:rsidP="00AC5C72">
      <w:pPr>
        <w:numPr>
          <w:ilvl w:val="0"/>
          <w:numId w:val="1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Любые высланные предложения будут считаться предложением со стороны участника тендера и не означают, и не подразумевают принятия каких-либо предложений со стороны ЮНФПА. ЮНФПА не несет никаких обязательств по присуждению контракта какому-либо участнику тендера в результате данного запроса ценовых предложений. </w:t>
      </w:r>
    </w:p>
    <w:p w14:paraId="0000012E"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0000012F" w14:textId="77777777" w:rsidR="00FA5920" w:rsidRPr="00760755" w:rsidRDefault="00FA5920" w:rsidP="00E9162F">
      <w:pPr>
        <w:jc w:val="both"/>
        <w:rPr>
          <w:rFonts w:asciiTheme="minorHAnsi" w:eastAsia="Calibri" w:hAnsiTheme="minorHAnsi" w:cstheme="minorHAnsi"/>
          <w:sz w:val="22"/>
          <w:szCs w:val="22"/>
          <w:highlight w:val="cyan"/>
        </w:rPr>
      </w:pPr>
    </w:p>
    <w:p w14:paraId="00000130" w14:textId="77777777" w:rsidR="00FA5920" w:rsidRPr="00760755" w:rsidRDefault="00AD1911">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Overview of Evaluation Process</w:t>
      </w:r>
    </w:p>
    <w:p w14:paraId="00000131" w14:textId="77777777" w:rsidR="00FA5920" w:rsidRPr="00760755" w:rsidRDefault="00AD1911">
      <w:pPr>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The evaluation will be carried out in a two-step process by an ad-hoc evaluation panel. Technical proposals will be evaluated and scored first, prior to the evaluation and scoring of price quotations</w:t>
      </w:r>
    </w:p>
    <w:p w14:paraId="00000132" w14:textId="77777777" w:rsidR="00FA5920" w:rsidRPr="00760755" w:rsidRDefault="00FA5920">
      <w:pPr>
        <w:jc w:val="both"/>
        <w:rPr>
          <w:rFonts w:asciiTheme="minorHAnsi" w:eastAsia="Calibri" w:hAnsiTheme="minorHAnsi" w:cstheme="minorHAnsi"/>
          <w:b/>
          <w:sz w:val="22"/>
          <w:szCs w:val="22"/>
          <w:lang w:val="en-US"/>
        </w:rPr>
      </w:pPr>
    </w:p>
    <w:p w14:paraId="00000133" w14:textId="77777777" w:rsidR="00FA5920" w:rsidRPr="00760755" w:rsidRDefault="00AD1911">
      <w:pPr>
        <w:jc w:val="both"/>
        <w:rPr>
          <w:rFonts w:asciiTheme="minorHAnsi" w:eastAsia="Calibri" w:hAnsiTheme="minorHAnsi" w:cstheme="minorHAnsi"/>
          <w:b/>
          <w:sz w:val="22"/>
          <w:szCs w:val="22"/>
          <w:lang w:val="en-US"/>
        </w:rPr>
      </w:pPr>
      <w:r w:rsidRPr="00760755">
        <w:rPr>
          <w:rFonts w:asciiTheme="minorHAnsi" w:eastAsia="Calibri" w:hAnsiTheme="minorHAnsi" w:cstheme="minorHAnsi"/>
          <w:b/>
          <w:sz w:val="22"/>
          <w:szCs w:val="22"/>
          <w:lang w:val="en-US"/>
        </w:rPr>
        <w:t>Technical Evaluation</w:t>
      </w:r>
    </w:p>
    <w:p w14:paraId="00000135"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Technical proposals will be evaluated based on their responsiveness to the service requirements /TORs listed in Section II and in accordance with the evaluation criteria below. </w:t>
      </w:r>
    </w:p>
    <w:p w14:paraId="00000136" w14:textId="77777777" w:rsidR="00FA5920" w:rsidRPr="00760755" w:rsidRDefault="00FA5920">
      <w:pPr>
        <w:pBdr>
          <w:top w:val="nil"/>
          <w:left w:val="nil"/>
          <w:bottom w:val="nil"/>
          <w:right w:val="nil"/>
          <w:between w:val="nil"/>
        </w:pBdr>
        <w:spacing w:after="100"/>
        <w:jc w:val="both"/>
        <w:rPr>
          <w:rFonts w:asciiTheme="minorHAnsi" w:eastAsia="Calibri" w:hAnsiTheme="minorHAnsi" w:cstheme="minorHAnsi"/>
          <w:color w:val="000000"/>
          <w:sz w:val="22"/>
          <w:szCs w:val="22"/>
          <w:lang w:val="en-US"/>
        </w:rPr>
      </w:pPr>
    </w:p>
    <w:p w14:paraId="00000137" w14:textId="77777777" w:rsidR="00FA5920" w:rsidRPr="00760755" w:rsidRDefault="00AD1911">
      <w:pPr>
        <w:pBdr>
          <w:top w:val="nil"/>
          <w:left w:val="nil"/>
          <w:bottom w:val="nil"/>
          <w:right w:val="nil"/>
          <w:between w:val="nil"/>
        </w:pBdr>
        <w:spacing w:after="100"/>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lastRenderedPageBreak/>
        <w:t>The bidders, failing to provide all documentation establishing minimum eligibility and qualifications, will not be considered for the technical evaluation</w:t>
      </w:r>
    </w:p>
    <w:tbl>
      <w:tblPr>
        <w:tblStyle w:val="aff0"/>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0"/>
        <w:gridCol w:w="1980"/>
      </w:tblGrid>
      <w:tr w:rsidR="00FA5920" w:rsidRPr="00760755" w14:paraId="6EBFF2BC" w14:textId="77777777">
        <w:trPr>
          <w:trHeight w:val="429"/>
        </w:trPr>
        <w:tc>
          <w:tcPr>
            <w:tcW w:w="800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38"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Minimum Eligibility Criteria</w:t>
            </w:r>
          </w:p>
        </w:tc>
        <w:tc>
          <w:tcPr>
            <w:tcW w:w="198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39"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Yes/No</w:t>
            </w:r>
          </w:p>
        </w:tc>
      </w:tr>
      <w:tr w:rsidR="00FA5920" w:rsidRPr="006D666F" w14:paraId="54CFFA1A" w14:textId="77777777">
        <w:trPr>
          <w:trHeight w:val="240"/>
        </w:trPr>
        <w:tc>
          <w:tcPr>
            <w:tcW w:w="800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3A" w14:textId="77777777" w:rsidR="00FA5920" w:rsidRPr="00760755" w:rsidRDefault="00AD1911" w:rsidP="00AC5C72">
            <w:pPr>
              <w:jc w:val="both"/>
              <w:rPr>
                <w:rFonts w:asciiTheme="minorHAnsi" w:hAnsiTheme="minorHAnsi" w:cstheme="minorHAnsi"/>
                <w:lang w:val="en-US"/>
              </w:rPr>
            </w:pPr>
            <w:r w:rsidRPr="00760755">
              <w:rPr>
                <w:rFonts w:asciiTheme="minorHAnsi" w:hAnsiTheme="minorHAnsi" w:cstheme="minorHAnsi"/>
                <w:lang w:val="en-US"/>
              </w:rPr>
              <w:t>Certificate of registration of legal entity in the Kyrgyz Republic.</w:t>
            </w:r>
          </w:p>
        </w:tc>
        <w:tc>
          <w:tcPr>
            <w:tcW w:w="198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3B" w14:textId="77777777" w:rsidR="00FA5920" w:rsidRPr="00760755" w:rsidRDefault="00FA5920" w:rsidP="00A937CA">
            <w:pPr>
              <w:jc w:val="both"/>
              <w:rPr>
                <w:rFonts w:asciiTheme="minorHAnsi" w:hAnsiTheme="minorHAnsi" w:cstheme="minorHAnsi"/>
                <w:lang w:val="en-US"/>
              </w:rPr>
            </w:pPr>
          </w:p>
        </w:tc>
      </w:tr>
      <w:tr w:rsidR="00FA5920" w:rsidRPr="006D666F" w14:paraId="49BA8F30" w14:textId="77777777">
        <w:trPr>
          <w:trHeight w:val="672"/>
        </w:trPr>
        <w:tc>
          <w:tcPr>
            <w:tcW w:w="800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3C" w14:textId="77777777" w:rsidR="00FA5920" w:rsidRPr="00760755" w:rsidRDefault="00AD1911" w:rsidP="00A937CA">
            <w:pPr>
              <w:jc w:val="both"/>
              <w:rPr>
                <w:rFonts w:asciiTheme="minorHAnsi" w:hAnsiTheme="minorHAnsi" w:cstheme="minorHAnsi"/>
                <w:lang w:val="en-US"/>
              </w:rPr>
            </w:pPr>
            <w:r w:rsidRPr="00760755">
              <w:rPr>
                <w:rFonts w:asciiTheme="minorHAnsi" w:hAnsiTheme="minorHAnsi" w:cstheme="minorHAnsi"/>
                <w:lang w:val="en-US"/>
              </w:rPr>
              <w:t>Original documents provided by relevant state bodies confirming that bidder has no current financial and other obligations to the Tax Service and the Social Fund (attach a document)</w:t>
            </w:r>
          </w:p>
        </w:tc>
        <w:tc>
          <w:tcPr>
            <w:tcW w:w="198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3D" w14:textId="77777777" w:rsidR="00FA5920" w:rsidRPr="00760755" w:rsidRDefault="00FA5920" w:rsidP="00E9162F">
            <w:pPr>
              <w:jc w:val="both"/>
              <w:rPr>
                <w:rFonts w:asciiTheme="minorHAnsi" w:hAnsiTheme="minorHAnsi" w:cstheme="minorHAnsi"/>
                <w:lang w:val="en-US"/>
              </w:rPr>
            </w:pPr>
          </w:p>
        </w:tc>
      </w:tr>
      <w:tr w:rsidR="00FA5920" w:rsidRPr="006D666F" w14:paraId="1513F2D1" w14:textId="77777777">
        <w:trPr>
          <w:trHeight w:val="780"/>
        </w:trPr>
        <w:tc>
          <w:tcPr>
            <w:tcW w:w="800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3E" w14:textId="77777777" w:rsidR="00FA5920" w:rsidRPr="00760755" w:rsidRDefault="00AD1911" w:rsidP="00A937CA">
            <w:pPr>
              <w:jc w:val="both"/>
              <w:rPr>
                <w:rFonts w:asciiTheme="minorHAnsi" w:hAnsiTheme="minorHAnsi" w:cstheme="minorHAnsi"/>
                <w:lang w:val="en-US"/>
              </w:rPr>
            </w:pPr>
            <w:r w:rsidRPr="00760755">
              <w:rPr>
                <w:rFonts w:asciiTheme="minorHAnsi" w:hAnsiTheme="minorHAnsi" w:cstheme="minorHAnsi"/>
                <w:lang w:val="en-US"/>
              </w:rPr>
              <w:t>Duly signed and stamped solemn statement/declaration that the bidder:</w:t>
            </w:r>
          </w:p>
          <w:p w14:paraId="0000013F" w14:textId="77777777" w:rsidR="00FA5920" w:rsidRPr="00760755" w:rsidRDefault="00AD1911" w:rsidP="00E9162F">
            <w:pPr>
              <w:jc w:val="both"/>
              <w:rPr>
                <w:rFonts w:asciiTheme="minorHAnsi" w:hAnsiTheme="minorHAnsi" w:cstheme="minorHAnsi"/>
                <w:lang w:val="en-US"/>
              </w:rPr>
            </w:pPr>
            <w:r w:rsidRPr="00760755">
              <w:rPr>
                <w:rFonts w:asciiTheme="minorHAnsi" w:hAnsiTheme="minorHAnsi" w:cstheme="minorHAnsi"/>
                <w:lang w:val="en-US"/>
              </w:rPr>
              <w:t>-</w:t>
            </w:r>
            <w:r w:rsidRPr="00760755">
              <w:rPr>
                <w:rFonts w:asciiTheme="minorHAnsi" w:hAnsiTheme="minorHAnsi" w:cstheme="minorHAnsi"/>
                <w:lang w:val="en-US"/>
              </w:rPr>
              <w:tab/>
              <w:t>Is not bankrupt;</w:t>
            </w:r>
          </w:p>
          <w:p w14:paraId="00000140" w14:textId="77777777" w:rsidR="00FA5920" w:rsidRPr="00760755" w:rsidRDefault="00AD1911">
            <w:pPr>
              <w:jc w:val="both"/>
              <w:rPr>
                <w:rFonts w:asciiTheme="minorHAnsi" w:hAnsiTheme="minorHAnsi" w:cstheme="minorHAnsi"/>
                <w:lang w:val="en-US"/>
              </w:rPr>
            </w:pPr>
            <w:r w:rsidRPr="00760755">
              <w:rPr>
                <w:rFonts w:asciiTheme="minorHAnsi" w:hAnsiTheme="minorHAnsi" w:cstheme="minorHAnsi"/>
                <w:lang w:val="en-US"/>
              </w:rPr>
              <w:t>-</w:t>
            </w:r>
            <w:r w:rsidRPr="00760755">
              <w:rPr>
                <w:rFonts w:asciiTheme="minorHAnsi" w:hAnsiTheme="minorHAnsi" w:cstheme="minorHAnsi"/>
                <w:lang w:val="en-US"/>
              </w:rPr>
              <w:tab/>
              <w:t>Has not suspended business activities</w:t>
            </w:r>
          </w:p>
        </w:tc>
        <w:tc>
          <w:tcPr>
            <w:tcW w:w="198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41" w14:textId="77777777" w:rsidR="00FA5920" w:rsidRPr="00760755" w:rsidRDefault="00FA5920">
            <w:pPr>
              <w:jc w:val="both"/>
              <w:rPr>
                <w:rFonts w:asciiTheme="minorHAnsi" w:hAnsiTheme="minorHAnsi" w:cstheme="minorHAnsi"/>
                <w:lang w:val="en-US"/>
              </w:rPr>
            </w:pPr>
          </w:p>
        </w:tc>
      </w:tr>
    </w:tbl>
    <w:p w14:paraId="00000142" w14:textId="77777777" w:rsidR="00FA5920" w:rsidRPr="00760755" w:rsidRDefault="00FA5920" w:rsidP="00A937CA">
      <w:pPr>
        <w:pBdr>
          <w:top w:val="nil"/>
          <w:left w:val="nil"/>
          <w:bottom w:val="nil"/>
          <w:right w:val="nil"/>
          <w:between w:val="nil"/>
        </w:pBdr>
        <w:spacing w:after="100"/>
        <w:jc w:val="both"/>
        <w:rPr>
          <w:rFonts w:asciiTheme="minorHAnsi" w:eastAsia="Calibri" w:hAnsiTheme="minorHAnsi" w:cstheme="minorHAnsi"/>
          <w:color w:val="000000"/>
          <w:sz w:val="22"/>
          <w:szCs w:val="22"/>
          <w:lang w:val="en-US"/>
        </w:rPr>
      </w:pPr>
    </w:p>
    <w:p w14:paraId="00000143" w14:textId="77777777" w:rsidR="00FA5920" w:rsidRPr="00760755" w:rsidRDefault="00AD1911" w:rsidP="00E9162F">
      <w:pPr>
        <w:pBdr>
          <w:top w:val="nil"/>
          <w:left w:val="nil"/>
          <w:bottom w:val="nil"/>
          <w:right w:val="nil"/>
          <w:between w:val="nil"/>
        </w:pBdr>
        <w:spacing w:after="100"/>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lang w:val="en-US"/>
        </w:rPr>
        <w:t xml:space="preserve">Required qualification criteria indicated in the table below will be evaluated according to provided supporting documents and information. </w:t>
      </w:r>
      <w:r w:rsidRPr="00760755">
        <w:rPr>
          <w:rFonts w:asciiTheme="minorHAnsi" w:eastAsia="Calibri" w:hAnsiTheme="minorHAnsi" w:cstheme="minorHAnsi"/>
          <w:color w:val="000000"/>
          <w:sz w:val="22"/>
          <w:szCs w:val="22"/>
        </w:rPr>
        <w:t>Bidder should attach all required documents for technical evaluation.</w:t>
      </w:r>
    </w:p>
    <w:p w14:paraId="00000144" w14:textId="77777777" w:rsidR="00FA5920" w:rsidRPr="00760755" w:rsidRDefault="00FA5920">
      <w:pPr>
        <w:jc w:val="both"/>
        <w:rPr>
          <w:rFonts w:asciiTheme="minorHAnsi" w:eastAsia="Calibri" w:hAnsiTheme="minorHAnsi" w:cstheme="minorHAnsi"/>
          <w:b/>
          <w:sz w:val="22"/>
          <w:szCs w:val="22"/>
        </w:rPr>
      </w:pPr>
    </w:p>
    <w:tbl>
      <w:tblPr>
        <w:tblStyle w:val="aff1"/>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4"/>
        <w:gridCol w:w="1128"/>
        <w:gridCol w:w="1053"/>
        <w:gridCol w:w="829"/>
        <w:gridCol w:w="1274"/>
      </w:tblGrid>
      <w:tr w:rsidR="00FA5920" w:rsidRPr="006D666F" w14:paraId="3956EF41" w14:textId="77777777">
        <w:trPr>
          <w:trHeight w:val="915"/>
        </w:trPr>
        <w:tc>
          <w:tcPr>
            <w:tcW w:w="5505"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45"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Technical Evaluation Criteria</w:t>
            </w:r>
          </w:p>
        </w:tc>
        <w:tc>
          <w:tcPr>
            <w:tcW w:w="1128"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46"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[A] Maximum Points</w:t>
            </w:r>
          </w:p>
        </w:tc>
        <w:tc>
          <w:tcPr>
            <w:tcW w:w="1053"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47" w14:textId="77777777" w:rsidR="00FA5920" w:rsidRPr="00760755" w:rsidRDefault="00AD1911">
            <w:pPr>
              <w:jc w:val="both"/>
              <w:rPr>
                <w:rFonts w:asciiTheme="minorHAnsi" w:hAnsiTheme="minorHAnsi" w:cstheme="minorHAnsi"/>
                <w:lang w:val="en-US"/>
              </w:rPr>
            </w:pPr>
            <w:r w:rsidRPr="00760755">
              <w:rPr>
                <w:rFonts w:asciiTheme="minorHAnsi" w:hAnsiTheme="minorHAnsi" w:cstheme="minorHAnsi"/>
                <w:lang w:val="en-US"/>
              </w:rPr>
              <w:t>[B]</w:t>
            </w:r>
          </w:p>
          <w:p w14:paraId="00000148" w14:textId="77777777" w:rsidR="00FA5920" w:rsidRPr="00760755" w:rsidRDefault="00AD1911">
            <w:pPr>
              <w:jc w:val="both"/>
              <w:rPr>
                <w:rFonts w:asciiTheme="minorHAnsi" w:hAnsiTheme="minorHAnsi" w:cstheme="minorHAnsi"/>
                <w:lang w:val="en-US"/>
              </w:rPr>
            </w:pPr>
            <w:r w:rsidRPr="00760755">
              <w:rPr>
                <w:rFonts w:asciiTheme="minorHAnsi" w:hAnsiTheme="minorHAnsi" w:cstheme="minorHAnsi"/>
                <w:lang w:val="en-US"/>
              </w:rPr>
              <w:t>Points attained by Bidder</w:t>
            </w:r>
          </w:p>
        </w:tc>
        <w:tc>
          <w:tcPr>
            <w:tcW w:w="829"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49"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[C]</w:t>
            </w:r>
          </w:p>
          <w:p w14:paraId="0000014A"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Weight (%)</w:t>
            </w:r>
          </w:p>
        </w:tc>
        <w:tc>
          <w:tcPr>
            <w:tcW w:w="1274"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4B" w14:textId="77777777" w:rsidR="00FA5920" w:rsidRPr="00760755" w:rsidRDefault="00AD1911">
            <w:pPr>
              <w:jc w:val="both"/>
              <w:rPr>
                <w:rFonts w:asciiTheme="minorHAnsi" w:hAnsiTheme="minorHAnsi" w:cstheme="minorHAnsi"/>
                <w:lang w:val="en-US"/>
              </w:rPr>
            </w:pPr>
            <w:r w:rsidRPr="00760755">
              <w:rPr>
                <w:rFonts w:asciiTheme="minorHAnsi" w:hAnsiTheme="minorHAnsi" w:cstheme="minorHAnsi"/>
                <w:lang w:val="en-US"/>
              </w:rPr>
              <w:t>[B] x [C] = [D]</w:t>
            </w:r>
          </w:p>
          <w:p w14:paraId="0000014C" w14:textId="77777777" w:rsidR="00FA5920" w:rsidRPr="00760755" w:rsidRDefault="00AD1911">
            <w:pPr>
              <w:jc w:val="both"/>
              <w:rPr>
                <w:rFonts w:asciiTheme="minorHAnsi" w:hAnsiTheme="minorHAnsi" w:cstheme="minorHAnsi"/>
                <w:b/>
                <w:lang w:val="en-US"/>
              </w:rPr>
            </w:pPr>
            <w:r w:rsidRPr="00760755">
              <w:rPr>
                <w:rFonts w:asciiTheme="minorHAnsi" w:hAnsiTheme="minorHAnsi" w:cstheme="minorHAnsi"/>
                <w:lang w:val="en-US"/>
              </w:rPr>
              <w:t>Total Points</w:t>
            </w:r>
          </w:p>
        </w:tc>
      </w:tr>
      <w:tr w:rsidR="00FA5920" w:rsidRPr="00760755" w14:paraId="25BE840D" w14:textId="77777777">
        <w:trPr>
          <w:trHeight w:val="501"/>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4D" w14:textId="67B5D684" w:rsidR="00FA5920" w:rsidRPr="00760755" w:rsidRDefault="00AD1911" w:rsidP="004F3D69">
            <w:pPr>
              <w:rPr>
                <w:rFonts w:asciiTheme="minorHAnsi" w:hAnsiTheme="minorHAnsi" w:cstheme="minorHAnsi"/>
                <w:lang w:val="en-US"/>
              </w:rPr>
            </w:pPr>
            <w:r w:rsidRPr="00760755">
              <w:rPr>
                <w:rFonts w:asciiTheme="minorHAnsi" w:hAnsiTheme="minorHAnsi" w:cstheme="minorHAnsi"/>
                <w:lang w:val="en-US"/>
              </w:rPr>
              <w:t xml:space="preserve">At least </w:t>
            </w:r>
            <w:r w:rsidR="004F3D69" w:rsidRPr="00760755">
              <w:rPr>
                <w:rFonts w:asciiTheme="minorHAnsi" w:hAnsiTheme="minorHAnsi" w:cstheme="minorHAnsi"/>
                <w:lang w:val="en-US"/>
              </w:rPr>
              <w:t>3</w:t>
            </w:r>
            <w:r w:rsidRPr="00760755">
              <w:rPr>
                <w:rFonts w:asciiTheme="minorHAnsi" w:hAnsiTheme="minorHAnsi" w:cstheme="minorHAnsi"/>
                <w:lang w:val="en-US"/>
              </w:rPr>
              <w:t xml:space="preserve"> years of experience on the national market in the areas of conducting survey/research, needs assessment or other related relevant field;</w:t>
            </w:r>
            <w:r w:rsidRPr="00760755">
              <w:rPr>
                <w:rFonts w:asciiTheme="minorHAnsi" w:hAnsiTheme="minorHAnsi" w:cstheme="minorHAnsi"/>
                <w:lang w:val="en-US"/>
              </w:rPr>
              <w:br/>
              <w:t>&lt;</w:t>
            </w:r>
            <w:r w:rsidR="004F3D69" w:rsidRPr="00760755">
              <w:rPr>
                <w:rFonts w:asciiTheme="minorHAnsi" w:hAnsiTheme="minorHAnsi" w:cstheme="minorHAnsi"/>
                <w:lang w:val="en-US"/>
              </w:rPr>
              <w:t>3</w:t>
            </w:r>
            <w:r w:rsidR="00D01588" w:rsidRPr="00760755">
              <w:rPr>
                <w:rFonts w:asciiTheme="minorHAnsi" w:hAnsiTheme="minorHAnsi" w:cstheme="minorHAnsi"/>
                <w:lang w:val="en-US"/>
              </w:rPr>
              <w:t xml:space="preserve"> years - 0 pt.</w:t>
            </w:r>
            <w:r w:rsidR="00D01588" w:rsidRPr="00760755">
              <w:rPr>
                <w:rFonts w:asciiTheme="minorHAnsi" w:hAnsiTheme="minorHAnsi" w:cstheme="minorHAnsi"/>
                <w:lang w:val="en-US"/>
              </w:rPr>
              <w:br/>
            </w:r>
            <w:r w:rsidR="004F3D69" w:rsidRPr="00760755">
              <w:rPr>
                <w:rFonts w:asciiTheme="minorHAnsi" w:hAnsiTheme="minorHAnsi" w:cstheme="minorHAnsi"/>
                <w:lang w:val="en-US"/>
              </w:rPr>
              <w:t>3</w:t>
            </w:r>
            <w:r w:rsidR="00D01588" w:rsidRPr="00760755">
              <w:rPr>
                <w:rFonts w:asciiTheme="minorHAnsi" w:hAnsiTheme="minorHAnsi" w:cstheme="minorHAnsi"/>
                <w:lang w:val="en-US"/>
              </w:rPr>
              <w:t xml:space="preserve"> years - 70 pt.</w:t>
            </w:r>
            <w:r w:rsidR="00D01588" w:rsidRPr="00760755">
              <w:rPr>
                <w:rFonts w:asciiTheme="minorHAnsi" w:hAnsiTheme="minorHAnsi" w:cstheme="minorHAnsi"/>
                <w:lang w:val="en-US"/>
              </w:rPr>
              <w:br/>
            </w:r>
            <w:r w:rsidR="004F3D69" w:rsidRPr="00760755">
              <w:rPr>
                <w:rFonts w:asciiTheme="minorHAnsi" w:hAnsiTheme="minorHAnsi" w:cstheme="minorHAnsi"/>
                <w:lang w:val="en-US"/>
              </w:rPr>
              <w:t>4</w:t>
            </w:r>
            <w:r w:rsidR="00D01588" w:rsidRPr="00760755">
              <w:rPr>
                <w:rFonts w:asciiTheme="minorHAnsi" w:hAnsiTheme="minorHAnsi" w:cstheme="minorHAnsi"/>
                <w:lang w:val="en-US"/>
              </w:rPr>
              <w:t xml:space="preserve"> years - 80 pt.</w:t>
            </w:r>
            <w:r w:rsidR="00D01588" w:rsidRPr="00760755">
              <w:rPr>
                <w:rFonts w:asciiTheme="minorHAnsi" w:hAnsiTheme="minorHAnsi" w:cstheme="minorHAnsi"/>
                <w:lang w:val="en-US"/>
              </w:rPr>
              <w:br/>
            </w:r>
            <w:r w:rsidR="004F3D69" w:rsidRPr="00760755">
              <w:rPr>
                <w:rFonts w:asciiTheme="minorHAnsi" w:hAnsiTheme="minorHAnsi" w:cstheme="minorHAnsi"/>
                <w:lang w:val="en-US"/>
              </w:rPr>
              <w:t>5</w:t>
            </w:r>
            <w:r w:rsidRPr="00760755">
              <w:rPr>
                <w:rFonts w:asciiTheme="minorHAnsi" w:hAnsiTheme="minorHAnsi" w:cstheme="minorHAnsi"/>
                <w:lang w:val="en-US"/>
              </w:rPr>
              <w:t xml:space="preserve"> years - 100 pt.</w:t>
            </w: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4E" w14:textId="77777777" w:rsidR="00FA5920" w:rsidRPr="00760755" w:rsidRDefault="00AD1911" w:rsidP="00A937CA">
            <w:pPr>
              <w:jc w:val="both"/>
              <w:rPr>
                <w:rFonts w:asciiTheme="minorHAnsi" w:hAnsiTheme="minorHAnsi" w:cstheme="minorHAnsi"/>
              </w:rPr>
            </w:pPr>
            <w:r w:rsidRPr="00760755">
              <w:rPr>
                <w:rFonts w:asciiTheme="minorHAnsi" w:hAnsiTheme="minorHAnsi" w:cstheme="minorHAnsi"/>
              </w:rPr>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4F" w14:textId="77777777" w:rsidR="00FA5920" w:rsidRPr="00760755" w:rsidRDefault="00AD1911" w:rsidP="00E9162F">
            <w:pPr>
              <w:jc w:val="both"/>
              <w:rPr>
                <w:rFonts w:asciiTheme="minorHAnsi" w:hAnsiTheme="minorHAnsi" w:cstheme="minorHAnsi"/>
              </w:rPr>
            </w:pPr>
            <w:r w:rsidRPr="00760755">
              <w:rPr>
                <w:rFonts w:asciiTheme="minorHAnsi" w:hAnsiTheme="minorHAnsi" w:cstheme="minorHAnsi"/>
              </w:rPr>
              <w:t> </w:t>
            </w: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0" w14:textId="42E43D79" w:rsidR="00FA5920" w:rsidRPr="00760755" w:rsidRDefault="00864AE4" w:rsidP="00E9162F">
            <w:pPr>
              <w:jc w:val="both"/>
              <w:rPr>
                <w:rFonts w:asciiTheme="minorHAnsi" w:hAnsiTheme="minorHAnsi" w:cstheme="minorHAnsi"/>
                <w:lang w:val="en-US"/>
              </w:rPr>
            </w:pPr>
            <w:sdt>
              <w:sdtPr>
                <w:rPr>
                  <w:rFonts w:asciiTheme="minorHAnsi" w:hAnsiTheme="minorHAnsi" w:cstheme="minorHAnsi"/>
                </w:rPr>
                <w:tag w:val="goog_rdk_2"/>
                <w:id w:val="-1370907582"/>
              </w:sdtPr>
              <w:sdtEndPr/>
              <w:sdtContent/>
            </w:sdt>
            <w:r w:rsidR="00D60BD7" w:rsidRPr="00760755">
              <w:rPr>
                <w:rFonts w:asciiTheme="minorHAnsi" w:hAnsiTheme="minorHAnsi" w:cstheme="minorHAnsi"/>
              </w:rPr>
              <w:t>50</w:t>
            </w:r>
            <w:r w:rsidR="00AD1911" w:rsidRPr="00760755">
              <w:rPr>
                <w:rFonts w:asciiTheme="minorHAnsi" w:hAnsiTheme="minorHAnsi" w:cstheme="minorHAnsi"/>
                <w:lang w:val="en-US"/>
              </w:rPr>
              <w:t>%</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1" w14:textId="77777777" w:rsidR="00FA5920" w:rsidRPr="00760755" w:rsidRDefault="00AD1911">
            <w:pPr>
              <w:jc w:val="both"/>
              <w:rPr>
                <w:rFonts w:asciiTheme="minorHAnsi" w:hAnsiTheme="minorHAnsi" w:cstheme="minorHAnsi"/>
                <w:b/>
                <w:lang w:val="en-US"/>
              </w:rPr>
            </w:pPr>
            <w:r w:rsidRPr="00760755">
              <w:rPr>
                <w:rFonts w:asciiTheme="minorHAnsi" w:hAnsiTheme="minorHAnsi" w:cstheme="minorHAnsi"/>
                <w:b/>
                <w:lang w:val="en-US"/>
              </w:rPr>
              <w:t> </w:t>
            </w:r>
          </w:p>
        </w:tc>
      </w:tr>
      <w:tr w:rsidR="00FA5920" w:rsidRPr="00760755" w14:paraId="18DCB5A0" w14:textId="77777777">
        <w:trPr>
          <w:trHeight w:val="15"/>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2" w14:textId="77777777" w:rsidR="00FA5920" w:rsidRPr="00760755" w:rsidRDefault="00AD1911" w:rsidP="00850C06">
            <w:pPr>
              <w:rPr>
                <w:rFonts w:asciiTheme="minorHAnsi" w:hAnsiTheme="minorHAnsi" w:cstheme="minorHAnsi"/>
                <w:lang w:val="en-US"/>
              </w:rPr>
            </w:pPr>
            <w:r w:rsidRPr="00760755">
              <w:rPr>
                <w:rFonts w:asciiTheme="minorHAnsi" w:hAnsiTheme="minorHAnsi" w:cstheme="minorHAnsi"/>
                <w:lang w:val="en-US"/>
              </w:rPr>
              <w:t>Conducting needs assessment, survey related to gender-based violence is an advantage</w:t>
            </w:r>
            <w:r w:rsidRPr="00760755">
              <w:rPr>
                <w:rFonts w:asciiTheme="minorHAnsi" w:hAnsiTheme="minorHAnsi" w:cstheme="minorHAnsi"/>
                <w:lang w:val="en-US"/>
              </w:rPr>
              <w:br/>
              <w:t>Yes - 100 pt.</w:t>
            </w:r>
          </w:p>
          <w:p w14:paraId="00000153" w14:textId="77777777" w:rsidR="00FA5920" w:rsidRPr="00760755" w:rsidRDefault="00AD1911">
            <w:pPr>
              <w:rPr>
                <w:rFonts w:asciiTheme="minorHAnsi" w:hAnsiTheme="minorHAnsi" w:cstheme="minorHAnsi"/>
                <w:lang w:val="en-US"/>
              </w:rPr>
            </w:pPr>
            <w:r w:rsidRPr="00760755">
              <w:rPr>
                <w:rFonts w:asciiTheme="minorHAnsi" w:hAnsiTheme="minorHAnsi" w:cstheme="minorHAnsi"/>
                <w:lang w:val="en-US"/>
              </w:rPr>
              <w:t>No - 0 pt.</w:t>
            </w: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4" w14:textId="77777777" w:rsidR="00FA5920" w:rsidRPr="00760755" w:rsidRDefault="00AD1911" w:rsidP="00A937CA">
            <w:pPr>
              <w:jc w:val="both"/>
              <w:rPr>
                <w:rFonts w:asciiTheme="minorHAnsi" w:hAnsiTheme="minorHAnsi" w:cstheme="minorHAnsi"/>
                <w:lang w:val="en-US"/>
              </w:rPr>
            </w:pPr>
            <w:r w:rsidRPr="00760755">
              <w:rPr>
                <w:rFonts w:asciiTheme="minorHAnsi" w:hAnsiTheme="minorHAnsi" w:cstheme="minorHAnsi"/>
                <w:lang w:val="en-US"/>
              </w:rPr>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5" w14:textId="77777777" w:rsidR="00FA5920" w:rsidRPr="00760755" w:rsidRDefault="00FA5920" w:rsidP="00E9162F">
            <w:pPr>
              <w:jc w:val="both"/>
              <w:rPr>
                <w:rFonts w:asciiTheme="minorHAnsi" w:hAnsiTheme="minorHAnsi" w:cstheme="minorHAnsi"/>
                <w:lang w:val="en-US"/>
              </w:rPr>
            </w:pP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6" w14:textId="7A58512D" w:rsidR="00FA5920" w:rsidRPr="00760755" w:rsidRDefault="00D60BD7">
            <w:pPr>
              <w:jc w:val="both"/>
              <w:rPr>
                <w:rFonts w:asciiTheme="minorHAnsi" w:hAnsiTheme="minorHAnsi" w:cstheme="minorHAnsi"/>
                <w:lang w:val="en-US"/>
              </w:rPr>
            </w:pPr>
            <w:r w:rsidRPr="00760755">
              <w:rPr>
                <w:rFonts w:asciiTheme="minorHAnsi" w:hAnsiTheme="minorHAnsi" w:cstheme="minorHAnsi"/>
                <w:lang w:val="en-US"/>
              </w:rPr>
              <w:t>30</w:t>
            </w:r>
            <w:r w:rsidR="00AD1911" w:rsidRPr="00760755">
              <w:rPr>
                <w:rFonts w:asciiTheme="minorHAnsi" w:hAnsiTheme="minorHAnsi" w:cstheme="minorHAnsi"/>
                <w:lang w:val="en-US"/>
              </w:rPr>
              <w:t>%</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7" w14:textId="77777777" w:rsidR="00FA5920" w:rsidRPr="00760755" w:rsidRDefault="00AD1911">
            <w:pPr>
              <w:jc w:val="both"/>
              <w:rPr>
                <w:rFonts w:asciiTheme="minorHAnsi" w:hAnsiTheme="minorHAnsi" w:cstheme="minorHAnsi"/>
                <w:b/>
                <w:lang w:val="en-US"/>
              </w:rPr>
            </w:pPr>
            <w:r w:rsidRPr="00760755">
              <w:rPr>
                <w:rFonts w:asciiTheme="minorHAnsi" w:hAnsiTheme="minorHAnsi" w:cstheme="minorHAnsi"/>
                <w:b/>
                <w:lang w:val="en-US"/>
              </w:rPr>
              <w:t> </w:t>
            </w:r>
          </w:p>
        </w:tc>
      </w:tr>
      <w:tr w:rsidR="00FA5920" w:rsidRPr="00760755" w14:paraId="663078DD" w14:textId="77777777">
        <w:trPr>
          <w:trHeight w:val="980"/>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8" w14:textId="77777777" w:rsidR="00FA5920" w:rsidRPr="00760755" w:rsidRDefault="00AD1911" w:rsidP="00850C06">
            <w:pPr>
              <w:rPr>
                <w:rFonts w:asciiTheme="minorHAnsi" w:hAnsiTheme="minorHAnsi" w:cstheme="minorHAnsi"/>
                <w:lang w:val="en-US"/>
              </w:rPr>
            </w:pPr>
            <w:r w:rsidRPr="00760755">
              <w:rPr>
                <w:rFonts w:asciiTheme="minorHAnsi" w:hAnsiTheme="minorHAnsi" w:cstheme="minorHAnsi"/>
                <w:lang w:val="en-US"/>
              </w:rPr>
              <w:t xml:space="preserve">The proposal of work plan/time scales to meet the assignment objectives in the commercial offer is an advantage </w:t>
            </w:r>
            <w:r w:rsidRPr="00760755">
              <w:rPr>
                <w:rFonts w:asciiTheme="minorHAnsi" w:hAnsiTheme="minorHAnsi" w:cstheme="minorHAnsi"/>
                <w:lang w:val="en-US"/>
              </w:rPr>
              <w:br/>
              <w:t>Yes - 100 pt.</w:t>
            </w:r>
          </w:p>
          <w:p w14:paraId="00000159" w14:textId="77777777" w:rsidR="00FA5920" w:rsidRPr="00760755" w:rsidRDefault="00AD1911">
            <w:pPr>
              <w:rPr>
                <w:rFonts w:asciiTheme="minorHAnsi" w:hAnsiTheme="minorHAnsi" w:cstheme="minorHAnsi"/>
              </w:rPr>
            </w:pPr>
            <w:r w:rsidRPr="00760755">
              <w:rPr>
                <w:rFonts w:asciiTheme="minorHAnsi" w:hAnsiTheme="minorHAnsi" w:cstheme="minorHAnsi"/>
              </w:rPr>
              <w:t>No - 0 pt.</w:t>
            </w: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A" w14:textId="77777777" w:rsidR="00FA5920" w:rsidRPr="00760755" w:rsidRDefault="00AD1911" w:rsidP="00A937CA">
            <w:pPr>
              <w:jc w:val="both"/>
              <w:rPr>
                <w:rFonts w:asciiTheme="minorHAnsi" w:hAnsiTheme="minorHAnsi" w:cstheme="minorHAnsi"/>
              </w:rPr>
            </w:pPr>
            <w:r w:rsidRPr="00760755">
              <w:rPr>
                <w:rFonts w:asciiTheme="minorHAnsi" w:hAnsiTheme="minorHAnsi" w:cstheme="minorHAnsi"/>
              </w:rPr>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B" w14:textId="77777777" w:rsidR="00FA5920" w:rsidRPr="00760755" w:rsidRDefault="00FA5920" w:rsidP="00E9162F">
            <w:pPr>
              <w:jc w:val="both"/>
              <w:rPr>
                <w:rFonts w:asciiTheme="minorHAnsi" w:hAnsiTheme="minorHAnsi" w:cstheme="minorHAnsi"/>
              </w:rPr>
            </w:pP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C" w14:textId="0301AA05" w:rsidR="00FA5920" w:rsidRPr="00760755" w:rsidRDefault="00D60BD7">
            <w:pPr>
              <w:jc w:val="both"/>
              <w:rPr>
                <w:rFonts w:asciiTheme="minorHAnsi" w:hAnsiTheme="minorHAnsi" w:cstheme="minorHAnsi"/>
              </w:rPr>
            </w:pPr>
            <w:r w:rsidRPr="00760755">
              <w:rPr>
                <w:rFonts w:asciiTheme="minorHAnsi" w:hAnsiTheme="minorHAnsi" w:cstheme="minorHAnsi"/>
              </w:rPr>
              <w:t>10</w:t>
            </w:r>
            <w:r w:rsidR="00AD1911" w:rsidRPr="00760755">
              <w:rPr>
                <w:rFonts w:asciiTheme="minorHAnsi" w:hAnsiTheme="minorHAnsi" w:cstheme="minorHAnsi"/>
              </w:rPr>
              <w:t>%</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D" w14:textId="77777777" w:rsidR="00FA5920" w:rsidRPr="00760755" w:rsidRDefault="00AD1911">
            <w:pPr>
              <w:jc w:val="both"/>
              <w:rPr>
                <w:rFonts w:asciiTheme="minorHAnsi" w:hAnsiTheme="minorHAnsi" w:cstheme="minorHAnsi"/>
                <w:b/>
              </w:rPr>
            </w:pPr>
            <w:r w:rsidRPr="00760755">
              <w:rPr>
                <w:rFonts w:asciiTheme="minorHAnsi" w:hAnsiTheme="minorHAnsi" w:cstheme="minorHAnsi"/>
                <w:b/>
              </w:rPr>
              <w:t> </w:t>
            </w:r>
          </w:p>
        </w:tc>
      </w:tr>
      <w:tr w:rsidR="00FA5920" w:rsidRPr="00760755" w14:paraId="6C99A9E6" w14:textId="77777777">
        <w:trPr>
          <w:trHeight w:val="980"/>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5E" w14:textId="77777777" w:rsidR="00FA5920" w:rsidRPr="00760755" w:rsidRDefault="00AD1911" w:rsidP="00850C06">
            <w:pPr>
              <w:rPr>
                <w:rFonts w:asciiTheme="minorHAnsi" w:hAnsiTheme="minorHAnsi" w:cstheme="minorHAnsi"/>
                <w:lang w:val="en-US"/>
              </w:rPr>
            </w:pPr>
            <w:r w:rsidRPr="00760755">
              <w:rPr>
                <w:rFonts w:asciiTheme="minorHAnsi" w:hAnsiTheme="minorHAnsi" w:cstheme="minorHAnsi"/>
                <w:lang w:val="en-US"/>
              </w:rPr>
              <w:lastRenderedPageBreak/>
              <w:t>Working and collaborative experience with UN Agencies and/or other donor/international organizations is an advantage </w:t>
            </w:r>
          </w:p>
          <w:p w14:paraId="0000015F" w14:textId="77777777" w:rsidR="00FA5920" w:rsidRPr="00760755" w:rsidRDefault="00AD1911">
            <w:pPr>
              <w:rPr>
                <w:rFonts w:asciiTheme="minorHAnsi" w:hAnsiTheme="minorHAnsi" w:cstheme="minorHAnsi"/>
              </w:rPr>
            </w:pPr>
            <w:r w:rsidRPr="00760755">
              <w:rPr>
                <w:rFonts w:asciiTheme="minorHAnsi" w:hAnsiTheme="minorHAnsi" w:cstheme="minorHAnsi"/>
              </w:rPr>
              <w:t>Yes - 100 pt.</w:t>
            </w:r>
            <w:r w:rsidRPr="00760755">
              <w:rPr>
                <w:rFonts w:asciiTheme="minorHAnsi" w:hAnsiTheme="minorHAnsi" w:cstheme="minorHAnsi"/>
              </w:rPr>
              <w:br/>
              <w:t>No - 0 pt.</w:t>
            </w:r>
          </w:p>
          <w:p w14:paraId="00000160" w14:textId="77777777" w:rsidR="00FA5920" w:rsidRPr="00760755" w:rsidRDefault="00FA5920">
            <w:pPr>
              <w:rPr>
                <w:rFonts w:asciiTheme="minorHAnsi" w:hAnsiTheme="minorHAnsi" w:cstheme="minorHAnsi"/>
              </w:rPr>
            </w:pP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61" w14:textId="77777777" w:rsidR="00FA5920" w:rsidRPr="00760755" w:rsidRDefault="00AD1911" w:rsidP="00A937CA">
            <w:pPr>
              <w:jc w:val="both"/>
              <w:rPr>
                <w:rFonts w:asciiTheme="minorHAnsi" w:hAnsiTheme="minorHAnsi" w:cstheme="minorHAnsi"/>
              </w:rPr>
            </w:pPr>
            <w:r w:rsidRPr="00760755">
              <w:rPr>
                <w:rFonts w:asciiTheme="minorHAnsi" w:hAnsiTheme="minorHAnsi" w:cstheme="minorHAnsi"/>
              </w:rPr>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62" w14:textId="77777777" w:rsidR="00FA5920" w:rsidRPr="00760755" w:rsidRDefault="00FA5920" w:rsidP="00E9162F">
            <w:pPr>
              <w:jc w:val="both"/>
              <w:rPr>
                <w:rFonts w:asciiTheme="minorHAnsi" w:hAnsiTheme="minorHAnsi" w:cstheme="minorHAnsi"/>
              </w:rPr>
            </w:pP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63"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10%</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64" w14:textId="77777777" w:rsidR="00FA5920" w:rsidRPr="00760755" w:rsidRDefault="00FA5920">
            <w:pPr>
              <w:jc w:val="both"/>
              <w:rPr>
                <w:rFonts w:asciiTheme="minorHAnsi" w:hAnsiTheme="minorHAnsi" w:cstheme="minorHAnsi"/>
                <w:b/>
              </w:rPr>
            </w:pPr>
          </w:p>
        </w:tc>
      </w:tr>
      <w:tr w:rsidR="00FA5920" w:rsidRPr="00760755" w14:paraId="5E17C0CF" w14:textId="77777777">
        <w:trPr>
          <w:trHeight w:val="605"/>
        </w:trPr>
        <w:tc>
          <w:tcPr>
            <w:tcW w:w="5505"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65" w14:textId="77777777" w:rsidR="00FA5920" w:rsidRPr="00760755" w:rsidRDefault="00AD1911" w:rsidP="00850C06">
            <w:pPr>
              <w:rPr>
                <w:rFonts w:asciiTheme="minorHAnsi" w:hAnsiTheme="minorHAnsi" w:cstheme="minorHAnsi"/>
              </w:rPr>
            </w:pPr>
            <w:r w:rsidRPr="00760755">
              <w:rPr>
                <w:rFonts w:asciiTheme="minorHAnsi" w:hAnsiTheme="minorHAnsi" w:cstheme="minorHAnsi"/>
                <w:i/>
              </w:rPr>
              <w:t>Grand Total All Criteria</w:t>
            </w:r>
          </w:p>
        </w:tc>
        <w:tc>
          <w:tcPr>
            <w:tcW w:w="1128"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66" w14:textId="77777777" w:rsidR="00FA5920" w:rsidRPr="00760755" w:rsidRDefault="00AD1911" w:rsidP="00E9162F">
            <w:pPr>
              <w:jc w:val="both"/>
              <w:rPr>
                <w:rFonts w:asciiTheme="minorHAnsi" w:hAnsiTheme="minorHAnsi" w:cstheme="minorHAnsi"/>
              </w:rPr>
            </w:pPr>
            <w:r w:rsidRPr="00760755">
              <w:rPr>
                <w:rFonts w:asciiTheme="minorHAnsi" w:hAnsiTheme="minorHAnsi" w:cstheme="minorHAnsi"/>
              </w:rPr>
              <w:t>700</w:t>
            </w:r>
          </w:p>
        </w:tc>
        <w:tc>
          <w:tcPr>
            <w:tcW w:w="1053"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67"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 </w:t>
            </w:r>
          </w:p>
        </w:tc>
        <w:tc>
          <w:tcPr>
            <w:tcW w:w="829"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68"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100%</w:t>
            </w:r>
          </w:p>
        </w:tc>
        <w:tc>
          <w:tcPr>
            <w:tcW w:w="1274" w:type="dxa"/>
            <w:tcBorders>
              <w:top w:val="single" w:sz="8" w:space="0" w:color="000080"/>
              <w:left w:val="single" w:sz="8" w:space="0" w:color="000080"/>
              <w:bottom w:val="single" w:sz="8" w:space="0" w:color="000080"/>
            </w:tcBorders>
            <w:shd w:val="clear" w:color="auto" w:fill="C0C0C0"/>
            <w:tcMar>
              <w:top w:w="100" w:type="dxa"/>
              <w:left w:w="100" w:type="dxa"/>
              <w:bottom w:w="100" w:type="dxa"/>
              <w:right w:w="100" w:type="dxa"/>
            </w:tcMar>
          </w:tcPr>
          <w:p w14:paraId="00000169" w14:textId="77777777" w:rsidR="00FA5920" w:rsidRPr="00760755" w:rsidRDefault="00AD1911">
            <w:pPr>
              <w:jc w:val="both"/>
              <w:rPr>
                <w:rFonts w:asciiTheme="minorHAnsi" w:hAnsiTheme="minorHAnsi" w:cstheme="minorHAnsi"/>
                <w:b/>
              </w:rPr>
            </w:pPr>
            <w:r w:rsidRPr="00760755">
              <w:rPr>
                <w:rFonts w:asciiTheme="minorHAnsi" w:hAnsiTheme="minorHAnsi" w:cstheme="minorHAnsi"/>
                <w:b/>
              </w:rPr>
              <w:t> </w:t>
            </w:r>
          </w:p>
          <w:p w14:paraId="0000016A" w14:textId="77777777" w:rsidR="00FA5920" w:rsidRPr="00760755" w:rsidRDefault="00AD1911">
            <w:pPr>
              <w:jc w:val="both"/>
              <w:rPr>
                <w:rFonts w:asciiTheme="minorHAnsi" w:hAnsiTheme="minorHAnsi" w:cstheme="minorHAnsi"/>
                <w:b/>
              </w:rPr>
            </w:pPr>
            <w:r w:rsidRPr="00760755">
              <w:rPr>
                <w:rFonts w:asciiTheme="minorHAnsi" w:hAnsiTheme="minorHAnsi" w:cstheme="minorHAnsi"/>
                <w:b/>
              </w:rPr>
              <w:t> </w:t>
            </w:r>
          </w:p>
        </w:tc>
      </w:tr>
    </w:tbl>
    <w:p w14:paraId="0000016B" w14:textId="77777777" w:rsidR="00FA5920" w:rsidRPr="00760755" w:rsidRDefault="00FA5920" w:rsidP="00A937CA">
      <w:pPr>
        <w:jc w:val="both"/>
        <w:rPr>
          <w:rFonts w:asciiTheme="minorHAnsi" w:eastAsia="Calibri" w:hAnsiTheme="minorHAnsi" w:cstheme="minorHAnsi"/>
          <w:b/>
          <w:sz w:val="22"/>
          <w:szCs w:val="22"/>
        </w:rPr>
      </w:pPr>
    </w:p>
    <w:p w14:paraId="0000016C" w14:textId="77777777" w:rsidR="00FA5920" w:rsidRPr="00760755" w:rsidRDefault="00AD1911" w:rsidP="00E9162F">
      <w:pPr>
        <w:jc w:val="both"/>
        <w:rPr>
          <w:rFonts w:asciiTheme="minorHAnsi" w:eastAsia="Calibri" w:hAnsiTheme="minorHAnsi" w:cstheme="minorHAnsi"/>
          <w:b/>
          <w:sz w:val="22"/>
          <w:szCs w:val="22"/>
          <w:lang w:val="en-US"/>
        </w:rPr>
      </w:pPr>
      <w:r w:rsidRPr="00760755">
        <w:rPr>
          <w:rFonts w:asciiTheme="minorHAnsi" w:eastAsia="Calibri" w:hAnsiTheme="minorHAnsi" w:cstheme="minorHAnsi"/>
          <w:b/>
          <w:sz w:val="22"/>
          <w:szCs w:val="22"/>
          <w:lang w:val="en-US"/>
        </w:rPr>
        <w:t>The following scoring scale will be used to ensure objective evaluation:</w:t>
      </w:r>
    </w:p>
    <w:p w14:paraId="0000016D" w14:textId="77777777" w:rsidR="00FA5920" w:rsidRPr="00760755" w:rsidRDefault="00AD1911">
      <w:pPr>
        <w:jc w:val="both"/>
        <w:rPr>
          <w:rFonts w:asciiTheme="minorHAnsi" w:eastAsia="Calibri" w:hAnsiTheme="minorHAnsi" w:cstheme="minorHAnsi"/>
          <w:b/>
          <w:sz w:val="22"/>
          <w:szCs w:val="22"/>
          <w:lang w:val="en-US"/>
        </w:rPr>
      </w:pPr>
      <w:r w:rsidRPr="00760755">
        <w:rPr>
          <w:rFonts w:asciiTheme="minorHAnsi" w:eastAsia="Calibri" w:hAnsiTheme="minorHAnsi" w:cstheme="minorHAnsi"/>
          <w:b/>
          <w:sz w:val="22"/>
          <w:szCs w:val="22"/>
          <w:lang w:val="en-US"/>
        </w:rPr>
        <w:t> </w:t>
      </w:r>
    </w:p>
    <w:tbl>
      <w:tblPr>
        <w:tblStyle w:val="aff2"/>
        <w:tblW w:w="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0"/>
        <w:gridCol w:w="2340"/>
      </w:tblGrid>
      <w:tr w:rsidR="00FA5920" w:rsidRPr="00760755" w14:paraId="504CA089" w14:textId="77777777">
        <w:trPr>
          <w:trHeight w:val="980"/>
        </w:trPr>
        <w:tc>
          <w:tcPr>
            <w:tcW w:w="4580" w:type="dxa"/>
            <w:tcBorders>
              <w:top w:val="single" w:sz="8" w:space="0" w:color="000080"/>
              <w:left w:val="single" w:sz="8" w:space="0" w:color="000080"/>
              <w:bottom w:val="single" w:sz="8" w:space="0" w:color="000080"/>
            </w:tcBorders>
            <w:shd w:val="clear" w:color="auto" w:fill="000080"/>
            <w:tcMar>
              <w:top w:w="100" w:type="dxa"/>
              <w:left w:w="100" w:type="dxa"/>
              <w:bottom w:w="100" w:type="dxa"/>
              <w:right w:w="100" w:type="dxa"/>
            </w:tcMar>
          </w:tcPr>
          <w:p w14:paraId="0000016E" w14:textId="77777777" w:rsidR="00FA5920" w:rsidRPr="00760755" w:rsidRDefault="00AD1911">
            <w:pPr>
              <w:jc w:val="both"/>
              <w:rPr>
                <w:rFonts w:asciiTheme="minorHAnsi" w:hAnsiTheme="minorHAnsi" w:cstheme="minorHAnsi"/>
                <w:b/>
                <w:lang w:val="en-US"/>
              </w:rPr>
            </w:pPr>
            <w:r w:rsidRPr="00760755">
              <w:rPr>
                <w:rFonts w:asciiTheme="minorHAnsi" w:hAnsiTheme="minorHAnsi" w:cstheme="minorHAnsi"/>
                <w:b/>
                <w:lang w:val="en-US"/>
              </w:rPr>
              <w:t>Degree to which the Terms of Reference requirements are met based on evidence included in the Bid submitted</w:t>
            </w:r>
          </w:p>
        </w:tc>
        <w:tc>
          <w:tcPr>
            <w:tcW w:w="2340" w:type="dxa"/>
            <w:tcBorders>
              <w:top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6F" w14:textId="77777777" w:rsidR="00FA5920" w:rsidRPr="00760755" w:rsidRDefault="00AD1911">
            <w:pPr>
              <w:jc w:val="both"/>
              <w:rPr>
                <w:rFonts w:asciiTheme="minorHAnsi" w:hAnsiTheme="minorHAnsi" w:cstheme="minorHAnsi"/>
                <w:b/>
              </w:rPr>
            </w:pPr>
            <w:r w:rsidRPr="00760755">
              <w:rPr>
                <w:rFonts w:asciiTheme="minorHAnsi" w:hAnsiTheme="minorHAnsi" w:cstheme="minorHAnsi"/>
                <w:b/>
              </w:rPr>
              <w:t>Points</w:t>
            </w:r>
          </w:p>
          <w:p w14:paraId="00000170" w14:textId="77777777" w:rsidR="00FA5920" w:rsidRPr="00760755" w:rsidRDefault="00AD1911">
            <w:pPr>
              <w:jc w:val="both"/>
              <w:rPr>
                <w:rFonts w:asciiTheme="minorHAnsi" w:hAnsiTheme="minorHAnsi" w:cstheme="minorHAnsi"/>
                <w:b/>
              </w:rPr>
            </w:pPr>
            <w:r w:rsidRPr="00760755">
              <w:rPr>
                <w:rFonts w:asciiTheme="minorHAnsi" w:hAnsiTheme="minorHAnsi" w:cstheme="minorHAnsi"/>
                <w:b/>
              </w:rPr>
              <w:t>out of 100</w:t>
            </w:r>
          </w:p>
        </w:tc>
      </w:tr>
      <w:tr w:rsidR="00FA5920" w:rsidRPr="00760755" w14:paraId="26B791B8" w14:textId="77777777">
        <w:trPr>
          <w:trHeight w:val="590"/>
        </w:trPr>
        <w:tc>
          <w:tcPr>
            <w:tcW w:w="4580" w:type="dxa"/>
            <w:tcBorders>
              <w:top w:val="single" w:sz="8" w:space="0" w:color="000080"/>
              <w:left w:val="single" w:sz="8" w:space="0" w:color="000000"/>
              <w:bottom w:val="single" w:sz="8" w:space="0" w:color="000000"/>
              <w:right w:val="single" w:sz="8" w:space="0" w:color="000000"/>
            </w:tcBorders>
            <w:tcMar>
              <w:top w:w="100" w:type="dxa"/>
              <w:left w:w="100" w:type="dxa"/>
              <w:bottom w:w="100" w:type="dxa"/>
              <w:right w:w="100" w:type="dxa"/>
            </w:tcMar>
          </w:tcPr>
          <w:p w14:paraId="00000171" w14:textId="77777777" w:rsidR="00FA5920" w:rsidRPr="00760755" w:rsidRDefault="00AD1911" w:rsidP="00A937CA">
            <w:pPr>
              <w:jc w:val="both"/>
              <w:rPr>
                <w:rFonts w:asciiTheme="minorHAnsi" w:hAnsiTheme="minorHAnsi" w:cstheme="minorHAnsi"/>
                <w:b/>
              </w:rPr>
            </w:pPr>
            <w:r w:rsidRPr="00760755">
              <w:rPr>
                <w:rFonts w:asciiTheme="minorHAnsi" w:hAnsiTheme="minorHAnsi" w:cstheme="minorHAnsi"/>
                <w:b/>
              </w:rPr>
              <w:t>Significantly exceeds the requirements</w:t>
            </w:r>
          </w:p>
        </w:tc>
        <w:tc>
          <w:tcPr>
            <w:tcW w:w="2340" w:type="dxa"/>
            <w:tcBorders>
              <w:top w:val="single" w:sz="8" w:space="0" w:color="000080"/>
              <w:left w:val="single" w:sz="8" w:space="0" w:color="000000"/>
              <w:bottom w:val="single" w:sz="8" w:space="0" w:color="000000"/>
              <w:right w:val="single" w:sz="8" w:space="0" w:color="000000"/>
            </w:tcBorders>
            <w:tcMar>
              <w:top w:w="100" w:type="dxa"/>
              <w:left w:w="100" w:type="dxa"/>
              <w:bottom w:w="100" w:type="dxa"/>
              <w:right w:w="100" w:type="dxa"/>
            </w:tcMar>
          </w:tcPr>
          <w:p w14:paraId="00000172" w14:textId="77777777" w:rsidR="00FA5920" w:rsidRPr="00760755" w:rsidRDefault="00AD1911" w:rsidP="00E9162F">
            <w:pPr>
              <w:jc w:val="both"/>
              <w:rPr>
                <w:rFonts w:asciiTheme="minorHAnsi" w:hAnsiTheme="minorHAnsi" w:cstheme="minorHAnsi"/>
                <w:b/>
              </w:rPr>
            </w:pPr>
            <w:r w:rsidRPr="00760755">
              <w:rPr>
                <w:rFonts w:asciiTheme="minorHAnsi" w:hAnsiTheme="minorHAnsi" w:cstheme="minorHAnsi"/>
                <w:b/>
              </w:rPr>
              <w:t>90 – 100</w:t>
            </w:r>
          </w:p>
        </w:tc>
      </w:tr>
      <w:tr w:rsidR="00FA5920" w:rsidRPr="00760755" w14:paraId="6B5E1389" w14:textId="77777777">
        <w:trPr>
          <w:trHeight w:val="75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3" w14:textId="77777777" w:rsidR="00FA5920" w:rsidRPr="00760755" w:rsidRDefault="00AD1911" w:rsidP="00A937CA">
            <w:pPr>
              <w:jc w:val="both"/>
              <w:rPr>
                <w:rFonts w:asciiTheme="minorHAnsi" w:hAnsiTheme="minorHAnsi" w:cstheme="minorHAnsi"/>
                <w:b/>
              </w:rPr>
            </w:pPr>
            <w:r w:rsidRPr="00760755">
              <w:rPr>
                <w:rFonts w:asciiTheme="minorHAnsi" w:hAnsiTheme="minorHAnsi" w:cstheme="minorHAnsi"/>
                <w:b/>
              </w:rPr>
              <w:t>Exceeds the requirements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4" w14:textId="77777777" w:rsidR="00FA5920" w:rsidRPr="00760755" w:rsidRDefault="00AD1911" w:rsidP="00E9162F">
            <w:pPr>
              <w:jc w:val="both"/>
              <w:rPr>
                <w:rFonts w:asciiTheme="minorHAnsi" w:hAnsiTheme="minorHAnsi" w:cstheme="minorHAnsi"/>
                <w:b/>
              </w:rPr>
            </w:pPr>
            <w:r w:rsidRPr="00760755">
              <w:rPr>
                <w:rFonts w:asciiTheme="minorHAnsi" w:hAnsiTheme="minorHAnsi" w:cstheme="minorHAnsi"/>
                <w:b/>
              </w:rPr>
              <w:t>80 – 89</w:t>
            </w:r>
          </w:p>
        </w:tc>
      </w:tr>
      <w:tr w:rsidR="00FA5920" w:rsidRPr="00760755" w14:paraId="13206ADB" w14:textId="77777777">
        <w:trPr>
          <w:trHeight w:val="71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5" w14:textId="77777777" w:rsidR="00FA5920" w:rsidRPr="00760755" w:rsidRDefault="00AD1911" w:rsidP="00A937CA">
            <w:pPr>
              <w:jc w:val="both"/>
              <w:rPr>
                <w:rFonts w:asciiTheme="minorHAnsi" w:hAnsiTheme="minorHAnsi" w:cstheme="minorHAnsi"/>
                <w:b/>
              </w:rPr>
            </w:pPr>
            <w:r w:rsidRPr="00760755">
              <w:rPr>
                <w:rFonts w:asciiTheme="minorHAnsi" w:hAnsiTheme="minorHAnsi" w:cstheme="minorHAnsi"/>
                <w:b/>
              </w:rPr>
              <w:t>Meets the requirements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6" w14:textId="77777777" w:rsidR="00FA5920" w:rsidRPr="00760755" w:rsidRDefault="00AD1911" w:rsidP="00E9162F">
            <w:pPr>
              <w:jc w:val="both"/>
              <w:rPr>
                <w:rFonts w:asciiTheme="minorHAnsi" w:hAnsiTheme="minorHAnsi" w:cstheme="minorHAnsi"/>
                <w:b/>
              </w:rPr>
            </w:pPr>
            <w:r w:rsidRPr="00760755">
              <w:rPr>
                <w:rFonts w:asciiTheme="minorHAnsi" w:hAnsiTheme="minorHAnsi" w:cstheme="minorHAnsi"/>
                <w:b/>
              </w:rPr>
              <w:t>70 – 79</w:t>
            </w:r>
          </w:p>
        </w:tc>
      </w:tr>
      <w:tr w:rsidR="00FA5920" w:rsidRPr="00760755" w14:paraId="5DAFFF3E" w14:textId="77777777">
        <w:trPr>
          <w:trHeight w:val="68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7" w14:textId="77777777" w:rsidR="00FA5920" w:rsidRPr="00760755" w:rsidRDefault="00AD1911" w:rsidP="00A937CA">
            <w:pPr>
              <w:jc w:val="both"/>
              <w:rPr>
                <w:rFonts w:asciiTheme="minorHAnsi" w:hAnsiTheme="minorHAnsi" w:cstheme="minorHAnsi"/>
                <w:b/>
              </w:rPr>
            </w:pPr>
            <w:r w:rsidRPr="00760755">
              <w:rPr>
                <w:rFonts w:asciiTheme="minorHAnsi" w:hAnsiTheme="minorHAnsi" w:cstheme="minorHAnsi"/>
                <w:b/>
              </w:rPr>
              <w:t>Partially meets the requirements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8" w14:textId="77777777" w:rsidR="00FA5920" w:rsidRPr="00760755" w:rsidRDefault="00AD1911" w:rsidP="00E9162F">
            <w:pPr>
              <w:jc w:val="both"/>
              <w:rPr>
                <w:rFonts w:asciiTheme="minorHAnsi" w:hAnsiTheme="minorHAnsi" w:cstheme="minorHAnsi"/>
                <w:b/>
              </w:rPr>
            </w:pPr>
            <w:r w:rsidRPr="00760755">
              <w:rPr>
                <w:rFonts w:asciiTheme="minorHAnsi" w:hAnsiTheme="minorHAnsi" w:cstheme="minorHAnsi"/>
                <w:b/>
              </w:rPr>
              <w:t>1 – 69</w:t>
            </w:r>
          </w:p>
        </w:tc>
      </w:tr>
      <w:tr w:rsidR="00FA5920" w:rsidRPr="00760755" w14:paraId="43DFC364" w14:textId="77777777">
        <w:trPr>
          <w:trHeight w:val="81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9" w14:textId="77777777" w:rsidR="00FA5920" w:rsidRPr="00760755" w:rsidRDefault="00AD1911" w:rsidP="00A937CA">
            <w:pPr>
              <w:jc w:val="both"/>
              <w:rPr>
                <w:rFonts w:asciiTheme="minorHAnsi" w:hAnsiTheme="minorHAnsi" w:cstheme="minorHAnsi"/>
                <w:b/>
                <w:lang w:val="en-US"/>
              </w:rPr>
            </w:pPr>
            <w:r w:rsidRPr="00760755">
              <w:rPr>
                <w:rFonts w:asciiTheme="minorHAnsi" w:hAnsiTheme="minorHAnsi" w:cstheme="minorHAnsi"/>
                <w:b/>
                <w:lang w:val="en-US"/>
              </w:rPr>
              <w:t>Does not meet the requirements or no information provided to assess compliance with the requirements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A" w14:textId="77777777" w:rsidR="00FA5920" w:rsidRPr="00760755" w:rsidRDefault="00AD1911" w:rsidP="00E9162F">
            <w:pPr>
              <w:jc w:val="both"/>
              <w:rPr>
                <w:rFonts w:asciiTheme="minorHAnsi" w:hAnsiTheme="minorHAnsi" w:cstheme="minorHAnsi"/>
                <w:b/>
              </w:rPr>
            </w:pPr>
            <w:r w:rsidRPr="00760755">
              <w:rPr>
                <w:rFonts w:asciiTheme="minorHAnsi" w:hAnsiTheme="minorHAnsi" w:cstheme="minorHAnsi"/>
                <w:b/>
              </w:rPr>
              <w:t>0</w:t>
            </w:r>
          </w:p>
        </w:tc>
      </w:tr>
    </w:tbl>
    <w:p w14:paraId="0000017B" w14:textId="77777777" w:rsidR="00FA5920" w:rsidRPr="00760755" w:rsidRDefault="00FA5920" w:rsidP="00A937CA">
      <w:pPr>
        <w:jc w:val="both"/>
        <w:rPr>
          <w:rFonts w:asciiTheme="minorHAnsi" w:eastAsia="Calibri" w:hAnsiTheme="minorHAnsi" w:cstheme="minorHAnsi"/>
          <w:b/>
          <w:sz w:val="22"/>
          <w:szCs w:val="22"/>
        </w:rPr>
      </w:pPr>
    </w:p>
    <w:p w14:paraId="0000017C" w14:textId="77777777" w:rsidR="00FA5920" w:rsidRPr="00760755" w:rsidRDefault="00FA5920" w:rsidP="00AC5C72">
      <w:pPr>
        <w:jc w:val="both"/>
        <w:rPr>
          <w:rFonts w:asciiTheme="minorHAnsi" w:eastAsia="Calibri" w:hAnsiTheme="minorHAnsi" w:cstheme="minorHAnsi"/>
          <w:i/>
          <w:sz w:val="22"/>
          <w:szCs w:val="22"/>
          <w:u w:val="single"/>
        </w:rPr>
      </w:pPr>
    </w:p>
    <w:p w14:paraId="0000017D" w14:textId="77777777" w:rsidR="00FA5920" w:rsidRPr="00760755" w:rsidRDefault="00AD1911" w:rsidP="00A937CA">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Обзор процесса оценки</w:t>
      </w:r>
    </w:p>
    <w:p w14:paraId="0000017E" w14:textId="77777777" w:rsidR="00FA5920" w:rsidRPr="00760755" w:rsidRDefault="00FA5920" w:rsidP="00E9162F">
      <w:pPr>
        <w:jc w:val="both"/>
        <w:rPr>
          <w:rFonts w:asciiTheme="minorHAnsi" w:eastAsia="Calibri" w:hAnsiTheme="minorHAnsi" w:cstheme="minorHAnsi"/>
          <w:color w:val="366091"/>
          <w:sz w:val="22"/>
          <w:szCs w:val="22"/>
        </w:rPr>
      </w:pPr>
    </w:p>
    <w:p w14:paraId="0000017F"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Оценка будет проводиться в рамках двухэтапного процесса специальной оценочной комиссией. Сначала будут оцениваться технические предложения, с присуждением баллов, перед оцениванием и присуждением балов за ценовые котировки.    </w:t>
      </w:r>
    </w:p>
    <w:p w14:paraId="00000180" w14:textId="77777777" w:rsidR="00FA5920" w:rsidRPr="00760755" w:rsidRDefault="00FA5920">
      <w:pPr>
        <w:jc w:val="both"/>
        <w:rPr>
          <w:rFonts w:asciiTheme="minorHAnsi" w:eastAsia="Calibri" w:hAnsiTheme="minorHAnsi" w:cstheme="minorHAnsi"/>
          <w:b/>
          <w:color w:val="366091"/>
          <w:sz w:val="22"/>
          <w:szCs w:val="22"/>
        </w:rPr>
      </w:pPr>
    </w:p>
    <w:p w14:paraId="00000181" w14:textId="77777777" w:rsidR="00FA5920" w:rsidRPr="00760755" w:rsidRDefault="00AD1911">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Техническая оценка</w:t>
      </w:r>
    </w:p>
    <w:p w14:paraId="00000182" w14:textId="77777777" w:rsidR="00FA5920" w:rsidRPr="00760755" w:rsidRDefault="00FA5920">
      <w:pPr>
        <w:jc w:val="both"/>
        <w:rPr>
          <w:rFonts w:asciiTheme="minorHAnsi" w:eastAsia="Calibri" w:hAnsiTheme="minorHAnsi" w:cstheme="minorHAnsi"/>
          <w:b/>
          <w:color w:val="366091"/>
          <w:sz w:val="22"/>
          <w:szCs w:val="22"/>
        </w:rPr>
      </w:pPr>
    </w:p>
    <w:p w14:paraId="00000183"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Технические предложения будут оцениваться на основе их соответствия требованиям к услугам /ТЗ, перечисленным в Разделе II, и в соответствии с приведенными ниже критериями оценки.</w:t>
      </w:r>
    </w:p>
    <w:p w14:paraId="00000184" w14:textId="77777777" w:rsidR="00FA5920" w:rsidRPr="00760755" w:rsidRDefault="00FA5920">
      <w:pPr>
        <w:pBdr>
          <w:top w:val="nil"/>
          <w:left w:val="nil"/>
          <w:bottom w:val="nil"/>
          <w:right w:val="nil"/>
          <w:between w:val="nil"/>
        </w:pBdr>
        <w:jc w:val="both"/>
        <w:rPr>
          <w:rFonts w:asciiTheme="minorHAnsi" w:eastAsia="Calibri" w:hAnsiTheme="minorHAnsi" w:cstheme="minorHAnsi"/>
          <w:color w:val="366091"/>
          <w:sz w:val="22"/>
          <w:szCs w:val="22"/>
        </w:rPr>
      </w:pPr>
    </w:p>
    <w:p w14:paraId="00000185" w14:textId="77777777" w:rsidR="00FA5920" w:rsidRPr="00760755" w:rsidRDefault="00AD1911">
      <w:pPr>
        <w:pBdr>
          <w:top w:val="nil"/>
          <w:left w:val="nil"/>
          <w:bottom w:val="nil"/>
          <w:right w:val="nil"/>
          <w:between w:val="nil"/>
        </w:pBd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Участники тендера, не представившие всю документацию, устанавливающую минимальное право на участие и квалификацию, не будут рассматриваться для проведения технической оценки.</w:t>
      </w:r>
    </w:p>
    <w:tbl>
      <w:tblPr>
        <w:tblStyle w:val="aff3"/>
        <w:tblW w:w="9980" w:type="dxa"/>
        <w:tblLayout w:type="fixed"/>
        <w:tblLook w:val="0400" w:firstRow="0" w:lastRow="0" w:firstColumn="0" w:lastColumn="0" w:noHBand="0" w:noVBand="1"/>
      </w:tblPr>
      <w:tblGrid>
        <w:gridCol w:w="8000"/>
        <w:gridCol w:w="1980"/>
      </w:tblGrid>
      <w:tr w:rsidR="00FA5920" w:rsidRPr="00760755" w14:paraId="7A57B34F" w14:textId="77777777">
        <w:trPr>
          <w:trHeight w:val="429"/>
        </w:trPr>
        <w:tc>
          <w:tcPr>
            <w:tcW w:w="800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86"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 xml:space="preserve">Критерии минимального соответствия требованиям </w:t>
            </w:r>
          </w:p>
        </w:tc>
        <w:tc>
          <w:tcPr>
            <w:tcW w:w="198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87"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Да/Нет</w:t>
            </w:r>
          </w:p>
        </w:tc>
      </w:tr>
      <w:tr w:rsidR="00FA5920" w:rsidRPr="00760755" w14:paraId="1186D1B1" w14:textId="77777777">
        <w:trPr>
          <w:trHeight w:val="240"/>
        </w:trPr>
        <w:tc>
          <w:tcPr>
            <w:tcW w:w="800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88" w14:textId="77777777" w:rsidR="00FA5920" w:rsidRPr="00760755" w:rsidRDefault="00AD1911" w:rsidP="00AC5C72">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Свидетельство о регистрации юридического лица в Кыргызской Республике</w:t>
            </w:r>
          </w:p>
        </w:tc>
        <w:tc>
          <w:tcPr>
            <w:tcW w:w="198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89" w14:textId="77777777" w:rsidR="00FA5920" w:rsidRPr="00760755" w:rsidRDefault="00FA5920" w:rsidP="00A937CA">
            <w:pPr>
              <w:jc w:val="both"/>
              <w:rPr>
                <w:rFonts w:asciiTheme="minorHAnsi" w:eastAsia="Calibri" w:hAnsiTheme="minorHAnsi" w:cstheme="minorHAnsi"/>
                <w:color w:val="366091"/>
                <w:sz w:val="22"/>
                <w:szCs w:val="22"/>
              </w:rPr>
            </w:pPr>
          </w:p>
        </w:tc>
      </w:tr>
      <w:tr w:rsidR="00FA5920" w:rsidRPr="00760755" w14:paraId="7C272DAB" w14:textId="77777777">
        <w:trPr>
          <w:trHeight w:val="672"/>
        </w:trPr>
        <w:tc>
          <w:tcPr>
            <w:tcW w:w="800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8A" w14:textId="77777777" w:rsidR="00FA5920" w:rsidRPr="00760755" w:rsidRDefault="00AD1911" w:rsidP="00A937CA">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Оригиналы документов, предоставленные соответствующими государственными органами, подтверждающие отсутствие у участника тендера текущих финансовых и иных обязательств перед Налоговой службой и Социальным фондом (приложите документ) </w:t>
            </w:r>
          </w:p>
        </w:tc>
        <w:tc>
          <w:tcPr>
            <w:tcW w:w="198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8B" w14:textId="77777777" w:rsidR="00FA5920" w:rsidRPr="00760755" w:rsidRDefault="00FA5920" w:rsidP="00E9162F">
            <w:pPr>
              <w:jc w:val="both"/>
              <w:rPr>
                <w:rFonts w:asciiTheme="minorHAnsi" w:eastAsia="Calibri" w:hAnsiTheme="minorHAnsi" w:cstheme="minorHAnsi"/>
                <w:color w:val="366091"/>
                <w:sz w:val="22"/>
                <w:szCs w:val="22"/>
              </w:rPr>
            </w:pPr>
          </w:p>
        </w:tc>
      </w:tr>
      <w:tr w:rsidR="00FA5920" w:rsidRPr="00760755" w14:paraId="060FE612" w14:textId="77777777">
        <w:trPr>
          <w:trHeight w:val="780"/>
        </w:trPr>
        <w:tc>
          <w:tcPr>
            <w:tcW w:w="800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8C" w14:textId="77777777" w:rsidR="00FA5920" w:rsidRPr="00760755" w:rsidRDefault="00AD1911" w:rsidP="00A937CA">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Должным образом подписанное и заверенное печатью формальное заявление/декларация о том, что участник тендера:</w:t>
            </w:r>
          </w:p>
          <w:p w14:paraId="0000018D" w14:textId="77777777" w:rsidR="00FA5920" w:rsidRPr="00760755" w:rsidRDefault="00AD1911" w:rsidP="00E9162F">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w:t>
            </w:r>
            <w:r w:rsidRPr="00760755">
              <w:rPr>
                <w:rFonts w:asciiTheme="minorHAnsi" w:eastAsia="Calibri" w:hAnsiTheme="minorHAnsi" w:cstheme="minorHAnsi"/>
                <w:color w:val="366091"/>
                <w:sz w:val="22"/>
                <w:szCs w:val="22"/>
              </w:rPr>
              <w:tab/>
              <w:t>Не является банкротом;</w:t>
            </w:r>
          </w:p>
          <w:p w14:paraId="0000018E"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w:t>
            </w:r>
            <w:r w:rsidRPr="00760755">
              <w:rPr>
                <w:rFonts w:asciiTheme="minorHAnsi" w:eastAsia="Calibri" w:hAnsiTheme="minorHAnsi" w:cstheme="minorHAnsi"/>
                <w:color w:val="366091"/>
                <w:sz w:val="22"/>
                <w:szCs w:val="22"/>
              </w:rPr>
              <w:tab/>
              <w:t>Не приостановил предпринимательскую деятельность</w:t>
            </w:r>
          </w:p>
        </w:tc>
        <w:tc>
          <w:tcPr>
            <w:tcW w:w="198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18F" w14:textId="77777777" w:rsidR="00FA5920" w:rsidRPr="00760755" w:rsidRDefault="00FA5920">
            <w:pPr>
              <w:jc w:val="both"/>
              <w:rPr>
                <w:rFonts w:asciiTheme="minorHAnsi" w:eastAsia="Calibri" w:hAnsiTheme="minorHAnsi" w:cstheme="minorHAnsi"/>
                <w:color w:val="366091"/>
                <w:sz w:val="22"/>
                <w:szCs w:val="22"/>
              </w:rPr>
            </w:pPr>
          </w:p>
        </w:tc>
      </w:tr>
    </w:tbl>
    <w:p w14:paraId="00000190" w14:textId="77777777" w:rsidR="00FA5920" w:rsidRPr="00760755" w:rsidRDefault="00FA5920" w:rsidP="00A937CA">
      <w:pPr>
        <w:pBdr>
          <w:top w:val="nil"/>
          <w:left w:val="nil"/>
          <w:bottom w:val="nil"/>
          <w:right w:val="nil"/>
          <w:between w:val="nil"/>
        </w:pBdr>
        <w:spacing w:after="100"/>
        <w:jc w:val="both"/>
        <w:rPr>
          <w:rFonts w:asciiTheme="minorHAnsi" w:eastAsia="Calibri" w:hAnsiTheme="minorHAnsi" w:cstheme="minorHAnsi"/>
          <w:color w:val="366091"/>
          <w:sz w:val="22"/>
          <w:szCs w:val="22"/>
        </w:rPr>
      </w:pPr>
    </w:p>
    <w:p w14:paraId="00000191" w14:textId="77777777" w:rsidR="00FA5920" w:rsidRPr="00760755" w:rsidRDefault="00AD1911" w:rsidP="00E9162F">
      <w:pPr>
        <w:pBdr>
          <w:top w:val="nil"/>
          <w:left w:val="nil"/>
          <w:bottom w:val="nil"/>
          <w:right w:val="nil"/>
          <w:between w:val="nil"/>
        </w:pBdr>
        <w:spacing w:after="100"/>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Необходимые квалификационные критерии, указанные в таблице ниже, будут оцениваться в соответствии с предоставленными подтверждающими документами и информацией. Участник тендера должен приложить все необходимые документы для проведения технической оценки. </w:t>
      </w:r>
    </w:p>
    <w:p w14:paraId="00000192" w14:textId="77777777" w:rsidR="00FA5920" w:rsidRPr="00760755" w:rsidRDefault="00FA5920">
      <w:pPr>
        <w:jc w:val="both"/>
        <w:rPr>
          <w:rFonts w:asciiTheme="minorHAnsi" w:eastAsia="Calibri" w:hAnsiTheme="minorHAnsi" w:cstheme="minorHAnsi"/>
          <w:b/>
          <w:color w:val="366091"/>
          <w:sz w:val="22"/>
          <w:szCs w:val="22"/>
        </w:rPr>
      </w:pPr>
    </w:p>
    <w:tbl>
      <w:tblPr>
        <w:tblStyle w:val="aff4"/>
        <w:tblW w:w="9788" w:type="dxa"/>
        <w:tblLayout w:type="fixed"/>
        <w:tblLook w:val="0400" w:firstRow="0" w:lastRow="0" w:firstColumn="0" w:lastColumn="0" w:noHBand="0" w:noVBand="1"/>
      </w:tblPr>
      <w:tblGrid>
        <w:gridCol w:w="5504"/>
        <w:gridCol w:w="1128"/>
        <w:gridCol w:w="1053"/>
        <w:gridCol w:w="829"/>
        <w:gridCol w:w="1274"/>
      </w:tblGrid>
      <w:tr w:rsidR="00FA5920" w:rsidRPr="00760755" w14:paraId="2AF9F836" w14:textId="77777777">
        <w:trPr>
          <w:trHeight w:val="915"/>
        </w:trPr>
        <w:tc>
          <w:tcPr>
            <w:tcW w:w="5505"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93"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Критерии технической оценки</w:t>
            </w:r>
          </w:p>
        </w:tc>
        <w:tc>
          <w:tcPr>
            <w:tcW w:w="1128"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94"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[A] Максимальное количество баллов</w:t>
            </w:r>
          </w:p>
        </w:tc>
        <w:tc>
          <w:tcPr>
            <w:tcW w:w="1053"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95"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[Б]</w:t>
            </w:r>
          </w:p>
          <w:p w14:paraId="00000196"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Баллы, набранные участником</w:t>
            </w:r>
          </w:p>
          <w:p w14:paraId="00000197"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тендера</w:t>
            </w:r>
          </w:p>
        </w:tc>
        <w:tc>
          <w:tcPr>
            <w:tcW w:w="829"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98"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[В]</w:t>
            </w:r>
          </w:p>
          <w:p w14:paraId="00000199"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Вес (%)</w:t>
            </w:r>
          </w:p>
        </w:tc>
        <w:tc>
          <w:tcPr>
            <w:tcW w:w="1274"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9A" w14:textId="77777777" w:rsidR="00FA5920" w:rsidRPr="00760755" w:rsidRDefault="00AD1911">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[Б] x [В] = [D]</w:t>
            </w:r>
          </w:p>
          <w:p w14:paraId="0000019B" w14:textId="77777777" w:rsidR="00FA5920" w:rsidRPr="00760755" w:rsidRDefault="00AD1911">
            <w:pPr>
              <w:jc w:val="both"/>
              <w:rPr>
                <w:rFonts w:asciiTheme="minorHAnsi" w:eastAsia="Calibri" w:hAnsiTheme="minorHAnsi" w:cstheme="minorHAnsi"/>
                <w:b/>
                <w:color w:val="FFFFFF"/>
                <w:sz w:val="22"/>
                <w:szCs w:val="22"/>
              </w:rPr>
            </w:pPr>
            <w:r w:rsidRPr="00760755">
              <w:rPr>
                <w:rFonts w:asciiTheme="minorHAnsi" w:eastAsia="Calibri" w:hAnsiTheme="minorHAnsi" w:cstheme="minorHAnsi"/>
                <w:color w:val="FFFFFF"/>
                <w:sz w:val="22"/>
                <w:szCs w:val="22"/>
              </w:rPr>
              <w:t>Общий балл</w:t>
            </w:r>
          </w:p>
        </w:tc>
      </w:tr>
      <w:tr w:rsidR="00FA5920" w:rsidRPr="00760755" w14:paraId="52B407E2" w14:textId="77777777">
        <w:trPr>
          <w:trHeight w:val="1040"/>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9C" w14:textId="381EC117" w:rsidR="00FA5920" w:rsidRPr="00760755" w:rsidRDefault="00AD1911" w:rsidP="00850C06">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Минимум </w:t>
            </w:r>
            <w:r w:rsidR="004F3D69" w:rsidRPr="00760755">
              <w:rPr>
                <w:rFonts w:asciiTheme="minorHAnsi" w:eastAsia="Calibri" w:hAnsiTheme="minorHAnsi" w:cstheme="minorHAnsi"/>
                <w:color w:val="366091"/>
                <w:sz w:val="22"/>
                <w:szCs w:val="22"/>
              </w:rPr>
              <w:t>3 года</w:t>
            </w:r>
            <w:r w:rsidRPr="00760755">
              <w:rPr>
                <w:rFonts w:asciiTheme="minorHAnsi" w:eastAsia="Calibri" w:hAnsiTheme="minorHAnsi" w:cstheme="minorHAnsi"/>
                <w:color w:val="366091"/>
                <w:sz w:val="22"/>
                <w:szCs w:val="22"/>
              </w:rPr>
              <w:t xml:space="preserve"> опыта работы на национальном рынке в области проведения иссле</w:t>
            </w:r>
            <w:r w:rsidR="004F3D69" w:rsidRPr="00760755">
              <w:rPr>
                <w:rFonts w:asciiTheme="minorHAnsi" w:eastAsia="Calibri" w:hAnsiTheme="minorHAnsi" w:cstheme="minorHAnsi"/>
                <w:color w:val="366091"/>
                <w:sz w:val="22"/>
                <w:szCs w:val="22"/>
              </w:rPr>
              <w:t>дований, оценки потребностей;</w:t>
            </w:r>
            <w:r w:rsidR="004F3D69" w:rsidRPr="00760755">
              <w:rPr>
                <w:rFonts w:asciiTheme="minorHAnsi" w:eastAsia="Calibri" w:hAnsiTheme="minorHAnsi" w:cstheme="minorHAnsi"/>
                <w:color w:val="366091"/>
                <w:sz w:val="22"/>
                <w:szCs w:val="22"/>
              </w:rPr>
              <w:br/>
              <w:t>&lt;3</w:t>
            </w:r>
            <w:r w:rsidR="00B006F6" w:rsidRPr="00760755">
              <w:rPr>
                <w:rFonts w:asciiTheme="minorHAnsi" w:eastAsia="Calibri" w:hAnsiTheme="minorHAnsi" w:cstheme="minorHAnsi"/>
                <w:color w:val="366091"/>
                <w:sz w:val="22"/>
                <w:szCs w:val="22"/>
              </w:rPr>
              <w:t xml:space="preserve"> лет</w:t>
            </w:r>
            <w:r w:rsidRPr="00760755">
              <w:rPr>
                <w:rFonts w:asciiTheme="minorHAnsi" w:eastAsia="Calibri" w:hAnsiTheme="minorHAnsi" w:cstheme="minorHAnsi"/>
                <w:color w:val="366091"/>
                <w:sz w:val="22"/>
                <w:szCs w:val="22"/>
              </w:rPr>
              <w:t xml:space="preserve"> - 0 баллов </w:t>
            </w:r>
          </w:p>
          <w:p w14:paraId="0000019D" w14:textId="6B4F11A8" w:rsidR="00FA5920" w:rsidRPr="00760755" w:rsidRDefault="004F3D69" w:rsidP="004F3D69">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lastRenderedPageBreak/>
              <w:t>3</w:t>
            </w:r>
            <w:r w:rsidR="002A28BB" w:rsidRPr="00760755">
              <w:rPr>
                <w:rFonts w:asciiTheme="minorHAnsi" w:eastAsia="Calibri" w:hAnsiTheme="minorHAnsi" w:cstheme="minorHAnsi"/>
                <w:color w:val="366091"/>
                <w:sz w:val="22"/>
                <w:szCs w:val="22"/>
              </w:rPr>
              <w:t xml:space="preserve"> </w:t>
            </w:r>
            <w:r w:rsidRPr="00760755">
              <w:rPr>
                <w:rFonts w:asciiTheme="minorHAnsi" w:eastAsia="Calibri" w:hAnsiTheme="minorHAnsi" w:cstheme="minorHAnsi"/>
                <w:color w:val="366091"/>
                <w:sz w:val="22"/>
                <w:szCs w:val="22"/>
              </w:rPr>
              <w:t>года - 70 баллов</w:t>
            </w:r>
            <w:r w:rsidRPr="00760755">
              <w:rPr>
                <w:rFonts w:asciiTheme="minorHAnsi" w:eastAsia="Calibri" w:hAnsiTheme="minorHAnsi" w:cstheme="minorHAnsi"/>
                <w:color w:val="366091"/>
                <w:sz w:val="22"/>
                <w:szCs w:val="22"/>
              </w:rPr>
              <w:br/>
              <w:t>4 года - 80 баллов</w:t>
            </w:r>
            <w:r w:rsidRPr="00760755">
              <w:rPr>
                <w:rFonts w:asciiTheme="minorHAnsi" w:eastAsia="Calibri" w:hAnsiTheme="minorHAnsi" w:cstheme="minorHAnsi"/>
                <w:color w:val="366091"/>
                <w:sz w:val="22"/>
                <w:szCs w:val="22"/>
              </w:rPr>
              <w:br/>
              <w:t>5</w:t>
            </w:r>
            <w:r w:rsidR="00AD1911" w:rsidRPr="00760755">
              <w:rPr>
                <w:rFonts w:asciiTheme="minorHAnsi" w:eastAsia="Calibri" w:hAnsiTheme="minorHAnsi" w:cstheme="minorHAnsi"/>
                <w:color w:val="366091"/>
                <w:sz w:val="22"/>
                <w:szCs w:val="22"/>
              </w:rPr>
              <w:t xml:space="preserve"> лет - 100 баллов</w:t>
            </w: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9E" w14:textId="77777777" w:rsidR="00FA5920" w:rsidRPr="00760755" w:rsidRDefault="00AD1911" w:rsidP="00A937CA">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lastRenderedPageBreak/>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9F" w14:textId="77777777" w:rsidR="00FA5920" w:rsidRPr="00760755" w:rsidRDefault="00AD1911" w:rsidP="00E9162F">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w:t>
            </w: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0"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50%</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1" w14:textId="77777777" w:rsidR="00FA5920" w:rsidRPr="00760755" w:rsidRDefault="00AD1911">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w:t>
            </w:r>
          </w:p>
        </w:tc>
      </w:tr>
      <w:tr w:rsidR="00FA5920" w:rsidRPr="00760755" w14:paraId="5F9F41E4" w14:textId="77777777">
        <w:trPr>
          <w:trHeight w:val="1190"/>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2" w14:textId="77777777" w:rsidR="00FA5920" w:rsidRPr="00760755" w:rsidRDefault="00AD1911" w:rsidP="00850C06">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Проведение оценки потребностей, исследований, связанной с гендерным насилием является преимуществом.</w:t>
            </w:r>
            <w:r w:rsidRPr="00760755">
              <w:rPr>
                <w:rFonts w:asciiTheme="minorHAnsi" w:eastAsia="Calibri" w:hAnsiTheme="minorHAnsi" w:cstheme="minorHAnsi"/>
                <w:color w:val="366091"/>
                <w:sz w:val="22"/>
                <w:szCs w:val="22"/>
              </w:rPr>
              <w:br/>
              <w:t>Да - 100 баллов</w:t>
            </w:r>
          </w:p>
          <w:p w14:paraId="000001A3" w14:textId="77777777" w:rsidR="00FA5920" w:rsidRPr="00760755" w:rsidRDefault="00AD1911">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Нет - 0 баллов</w:t>
            </w: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4" w14:textId="77777777" w:rsidR="00FA5920" w:rsidRPr="00760755" w:rsidRDefault="00AD1911" w:rsidP="00A937CA">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5" w14:textId="77777777" w:rsidR="00FA5920" w:rsidRPr="00760755" w:rsidRDefault="00FA5920" w:rsidP="00E9162F">
            <w:pPr>
              <w:jc w:val="both"/>
              <w:rPr>
                <w:rFonts w:asciiTheme="minorHAnsi" w:eastAsia="Calibri" w:hAnsiTheme="minorHAnsi" w:cstheme="minorHAnsi"/>
                <w:color w:val="366091"/>
                <w:sz w:val="22"/>
                <w:szCs w:val="22"/>
              </w:rPr>
            </w:pP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6" w14:textId="49D88463" w:rsidR="00FA5920" w:rsidRPr="00760755" w:rsidRDefault="00B006F6">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30</w:t>
            </w:r>
            <w:r w:rsidR="00AD1911" w:rsidRPr="00760755">
              <w:rPr>
                <w:rFonts w:asciiTheme="minorHAnsi" w:eastAsia="Calibri" w:hAnsiTheme="minorHAnsi" w:cstheme="minorHAnsi"/>
                <w:color w:val="366091"/>
                <w:sz w:val="22"/>
                <w:szCs w:val="22"/>
              </w:rPr>
              <w:t>%</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7" w14:textId="77777777" w:rsidR="00FA5920" w:rsidRPr="00760755" w:rsidRDefault="00AD1911">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w:t>
            </w:r>
          </w:p>
        </w:tc>
      </w:tr>
      <w:tr w:rsidR="00FA5920" w:rsidRPr="00760755" w14:paraId="7BAFAB08" w14:textId="77777777">
        <w:trPr>
          <w:trHeight w:val="980"/>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8" w14:textId="77777777" w:rsidR="00FA5920" w:rsidRPr="00760755" w:rsidRDefault="00AD1911" w:rsidP="00850C06">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Предложение плана работы/сроков для достижения целей контракта в коммерческом предложении является преимуществом</w:t>
            </w:r>
            <w:r w:rsidRPr="00760755">
              <w:rPr>
                <w:rFonts w:asciiTheme="minorHAnsi" w:eastAsia="Calibri" w:hAnsiTheme="minorHAnsi" w:cstheme="minorHAnsi"/>
                <w:color w:val="366091"/>
                <w:sz w:val="22"/>
                <w:szCs w:val="22"/>
              </w:rPr>
              <w:br/>
              <w:t>Да - 100 баллов</w:t>
            </w:r>
          </w:p>
          <w:p w14:paraId="000001A9" w14:textId="77777777" w:rsidR="00FA5920" w:rsidRPr="00760755" w:rsidRDefault="00AD1911">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Нет - 0 баллов</w:t>
            </w: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A" w14:textId="77777777" w:rsidR="00FA5920" w:rsidRPr="00760755" w:rsidRDefault="00AD1911" w:rsidP="00A937CA">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B" w14:textId="77777777" w:rsidR="00FA5920" w:rsidRPr="00760755" w:rsidRDefault="00FA5920" w:rsidP="00E9162F">
            <w:pPr>
              <w:jc w:val="both"/>
              <w:rPr>
                <w:rFonts w:asciiTheme="minorHAnsi" w:eastAsia="Calibri" w:hAnsiTheme="minorHAnsi" w:cstheme="minorHAnsi"/>
                <w:color w:val="366091"/>
                <w:sz w:val="22"/>
                <w:szCs w:val="22"/>
              </w:rPr>
            </w:pP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C" w14:textId="63A45F76" w:rsidR="00FA5920" w:rsidRPr="00760755" w:rsidRDefault="00B006F6">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10</w:t>
            </w:r>
            <w:r w:rsidR="00AD1911" w:rsidRPr="00760755">
              <w:rPr>
                <w:rFonts w:asciiTheme="minorHAnsi" w:eastAsia="Calibri" w:hAnsiTheme="minorHAnsi" w:cstheme="minorHAnsi"/>
                <w:color w:val="366091"/>
                <w:sz w:val="22"/>
                <w:szCs w:val="22"/>
              </w:rPr>
              <w:t>%</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D" w14:textId="77777777" w:rsidR="00FA5920" w:rsidRPr="00760755" w:rsidRDefault="00AD1911">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w:t>
            </w:r>
          </w:p>
        </w:tc>
      </w:tr>
      <w:tr w:rsidR="00FA5920" w:rsidRPr="00760755" w14:paraId="1D413EA1" w14:textId="77777777">
        <w:trPr>
          <w:trHeight w:val="980"/>
        </w:trPr>
        <w:tc>
          <w:tcPr>
            <w:tcW w:w="5505"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AE" w14:textId="77777777" w:rsidR="00FA5920" w:rsidRPr="00760755" w:rsidRDefault="00AD1911" w:rsidP="00850C06">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Опыт работы и сотрудничество с агентствами ООН и/или другими донорскими/международными организациями является преимуществом </w:t>
            </w:r>
          </w:p>
          <w:p w14:paraId="000001AF" w14:textId="77777777" w:rsidR="00FA5920" w:rsidRPr="00760755" w:rsidRDefault="00AD1911">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Да - 100 баллов </w:t>
            </w:r>
          </w:p>
          <w:p w14:paraId="000001B0" w14:textId="77777777" w:rsidR="00FA5920" w:rsidRPr="00760755" w:rsidRDefault="00AD1911">
            <w:pPr>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Нет - 0 баллов </w:t>
            </w:r>
          </w:p>
        </w:tc>
        <w:tc>
          <w:tcPr>
            <w:tcW w:w="1128"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B1" w14:textId="77777777" w:rsidR="00FA5920" w:rsidRPr="00760755" w:rsidRDefault="00AD1911" w:rsidP="00A937CA">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100</w:t>
            </w:r>
          </w:p>
        </w:tc>
        <w:tc>
          <w:tcPr>
            <w:tcW w:w="1053"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B2" w14:textId="77777777" w:rsidR="00FA5920" w:rsidRPr="00760755" w:rsidRDefault="00FA5920" w:rsidP="00E9162F">
            <w:pPr>
              <w:jc w:val="both"/>
              <w:rPr>
                <w:rFonts w:asciiTheme="minorHAnsi" w:eastAsia="Calibri" w:hAnsiTheme="minorHAnsi" w:cstheme="minorHAnsi"/>
                <w:color w:val="366091"/>
                <w:sz w:val="22"/>
                <w:szCs w:val="22"/>
              </w:rPr>
            </w:pPr>
          </w:p>
        </w:tc>
        <w:tc>
          <w:tcPr>
            <w:tcW w:w="829"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B3"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10%</w:t>
            </w:r>
          </w:p>
        </w:tc>
        <w:tc>
          <w:tcPr>
            <w:tcW w:w="1274"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1B4" w14:textId="77777777" w:rsidR="00FA5920" w:rsidRPr="00760755" w:rsidRDefault="00FA5920">
            <w:pPr>
              <w:jc w:val="both"/>
              <w:rPr>
                <w:rFonts w:asciiTheme="minorHAnsi" w:eastAsia="Calibri" w:hAnsiTheme="minorHAnsi" w:cstheme="minorHAnsi"/>
                <w:b/>
                <w:color w:val="366091"/>
                <w:sz w:val="22"/>
                <w:szCs w:val="22"/>
              </w:rPr>
            </w:pPr>
          </w:p>
        </w:tc>
      </w:tr>
      <w:tr w:rsidR="00FA5920" w:rsidRPr="00760755" w14:paraId="6B0C6F8B" w14:textId="77777777">
        <w:trPr>
          <w:trHeight w:val="605"/>
        </w:trPr>
        <w:tc>
          <w:tcPr>
            <w:tcW w:w="5505"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B5" w14:textId="77777777" w:rsidR="00FA5920" w:rsidRPr="00760755" w:rsidRDefault="00AD1911" w:rsidP="00A937CA">
            <w:pPr>
              <w:jc w:val="both"/>
              <w:rPr>
                <w:rFonts w:asciiTheme="minorHAnsi" w:eastAsia="Calibri" w:hAnsiTheme="minorHAnsi" w:cstheme="minorHAnsi"/>
                <w:color w:val="366091"/>
                <w:sz w:val="22"/>
                <w:szCs w:val="22"/>
              </w:rPr>
            </w:pPr>
            <w:r w:rsidRPr="00760755">
              <w:rPr>
                <w:rFonts w:asciiTheme="minorHAnsi" w:eastAsia="Calibri" w:hAnsiTheme="minorHAnsi" w:cstheme="minorHAnsi"/>
                <w:i/>
                <w:color w:val="366091"/>
                <w:sz w:val="22"/>
                <w:szCs w:val="22"/>
              </w:rPr>
              <w:t>Общий балл по всем критериям</w:t>
            </w:r>
          </w:p>
        </w:tc>
        <w:tc>
          <w:tcPr>
            <w:tcW w:w="1128"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B6" w14:textId="77777777" w:rsidR="00FA5920" w:rsidRPr="00760755" w:rsidRDefault="00AD1911" w:rsidP="00E9162F">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700</w:t>
            </w:r>
          </w:p>
        </w:tc>
        <w:tc>
          <w:tcPr>
            <w:tcW w:w="1053"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B7"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w:t>
            </w:r>
          </w:p>
        </w:tc>
        <w:tc>
          <w:tcPr>
            <w:tcW w:w="829" w:type="dxa"/>
            <w:tcBorders>
              <w:top w:val="single" w:sz="8" w:space="0" w:color="000080"/>
              <w:left w:val="single" w:sz="8" w:space="0" w:color="000080"/>
              <w:bottom w:val="single" w:sz="8" w:space="0" w:color="000080"/>
              <w:right w:val="single" w:sz="8" w:space="0" w:color="000080"/>
            </w:tcBorders>
            <w:shd w:val="clear" w:color="auto" w:fill="C0C0C0"/>
            <w:tcMar>
              <w:top w:w="100" w:type="dxa"/>
              <w:left w:w="100" w:type="dxa"/>
              <w:bottom w:w="100" w:type="dxa"/>
              <w:right w:w="100" w:type="dxa"/>
            </w:tcMar>
          </w:tcPr>
          <w:p w14:paraId="000001B8"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100%</w:t>
            </w:r>
          </w:p>
        </w:tc>
        <w:tc>
          <w:tcPr>
            <w:tcW w:w="1274" w:type="dxa"/>
            <w:tcBorders>
              <w:top w:val="single" w:sz="8" w:space="0" w:color="000080"/>
              <w:left w:val="single" w:sz="8" w:space="0" w:color="000080"/>
              <w:bottom w:val="single" w:sz="8" w:space="0" w:color="000080"/>
            </w:tcBorders>
            <w:shd w:val="clear" w:color="auto" w:fill="C0C0C0"/>
            <w:tcMar>
              <w:top w:w="100" w:type="dxa"/>
              <w:left w:w="100" w:type="dxa"/>
              <w:bottom w:w="100" w:type="dxa"/>
              <w:right w:w="100" w:type="dxa"/>
            </w:tcMar>
          </w:tcPr>
          <w:p w14:paraId="000001B9" w14:textId="77777777" w:rsidR="00FA5920" w:rsidRPr="00760755" w:rsidRDefault="00AD1911">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w:t>
            </w:r>
          </w:p>
          <w:p w14:paraId="000001BA" w14:textId="77777777" w:rsidR="00FA5920" w:rsidRPr="00760755" w:rsidRDefault="00AD1911">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w:t>
            </w:r>
          </w:p>
        </w:tc>
      </w:tr>
    </w:tbl>
    <w:p w14:paraId="000001BB" w14:textId="77777777" w:rsidR="00FA5920" w:rsidRPr="00760755" w:rsidRDefault="00FA5920" w:rsidP="00A937CA">
      <w:pPr>
        <w:jc w:val="both"/>
        <w:rPr>
          <w:rFonts w:asciiTheme="minorHAnsi" w:eastAsia="Calibri" w:hAnsiTheme="minorHAnsi" w:cstheme="minorHAnsi"/>
          <w:b/>
          <w:color w:val="366091"/>
          <w:sz w:val="22"/>
          <w:szCs w:val="22"/>
        </w:rPr>
      </w:pPr>
    </w:p>
    <w:p w14:paraId="000001BC" w14:textId="77777777" w:rsidR="00FA5920" w:rsidRPr="00760755" w:rsidRDefault="00AD1911" w:rsidP="00E9162F">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xml:space="preserve">Следующая шкала баллов будет использоваться для обеспечения объективной оценки:  </w:t>
      </w:r>
    </w:p>
    <w:tbl>
      <w:tblPr>
        <w:tblStyle w:val="aff5"/>
        <w:tblW w:w="6920" w:type="dxa"/>
        <w:tblLayout w:type="fixed"/>
        <w:tblLook w:val="0400" w:firstRow="0" w:lastRow="0" w:firstColumn="0" w:lastColumn="0" w:noHBand="0" w:noVBand="1"/>
      </w:tblPr>
      <w:tblGrid>
        <w:gridCol w:w="4580"/>
        <w:gridCol w:w="2340"/>
      </w:tblGrid>
      <w:tr w:rsidR="00FA5920" w:rsidRPr="00760755" w14:paraId="57200528" w14:textId="77777777">
        <w:trPr>
          <w:trHeight w:val="980"/>
        </w:trPr>
        <w:tc>
          <w:tcPr>
            <w:tcW w:w="4580" w:type="dxa"/>
            <w:tcBorders>
              <w:top w:val="single" w:sz="8" w:space="0" w:color="000080"/>
              <w:left w:val="single" w:sz="8" w:space="0" w:color="000080"/>
              <w:bottom w:val="single" w:sz="8" w:space="0" w:color="000080"/>
            </w:tcBorders>
            <w:shd w:val="clear" w:color="auto" w:fill="000080"/>
            <w:tcMar>
              <w:top w:w="100" w:type="dxa"/>
              <w:left w:w="100" w:type="dxa"/>
              <w:bottom w:w="100" w:type="dxa"/>
              <w:right w:w="100" w:type="dxa"/>
            </w:tcMar>
          </w:tcPr>
          <w:p w14:paraId="000001BD" w14:textId="77777777" w:rsidR="00FA5920" w:rsidRPr="00760755" w:rsidRDefault="00AD1911">
            <w:pPr>
              <w:jc w:val="both"/>
              <w:rPr>
                <w:rFonts w:asciiTheme="minorHAnsi" w:eastAsia="Calibri" w:hAnsiTheme="minorHAnsi" w:cstheme="minorHAnsi"/>
                <w:b/>
                <w:color w:val="FFFFFF"/>
                <w:sz w:val="22"/>
                <w:szCs w:val="22"/>
              </w:rPr>
            </w:pPr>
            <w:r w:rsidRPr="00760755">
              <w:rPr>
                <w:rFonts w:asciiTheme="minorHAnsi" w:eastAsia="Calibri" w:hAnsiTheme="minorHAnsi" w:cstheme="minorHAnsi"/>
                <w:b/>
                <w:color w:val="FFFFFF"/>
                <w:sz w:val="22"/>
                <w:szCs w:val="22"/>
              </w:rPr>
              <w:t>Степень выполнения требований Технического Задания на основе информации, включенной в представленную заявку</w:t>
            </w:r>
          </w:p>
        </w:tc>
        <w:tc>
          <w:tcPr>
            <w:tcW w:w="2340" w:type="dxa"/>
            <w:tcBorders>
              <w:top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1BE" w14:textId="77777777" w:rsidR="00FA5920" w:rsidRPr="00760755" w:rsidRDefault="00AD1911">
            <w:pPr>
              <w:jc w:val="both"/>
              <w:rPr>
                <w:rFonts w:asciiTheme="minorHAnsi" w:eastAsia="Calibri" w:hAnsiTheme="minorHAnsi" w:cstheme="minorHAnsi"/>
                <w:b/>
                <w:color w:val="FFFFFF"/>
                <w:sz w:val="22"/>
                <w:szCs w:val="22"/>
              </w:rPr>
            </w:pPr>
            <w:r w:rsidRPr="00760755">
              <w:rPr>
                <w:rFonts w:asciiTheme="minorHAnsi" w:eastAsia="Calibri" w:hAnsiTheme="minorHAnsi" w:cstheme="minorHAnsi"/>
                <w:b/>
                <w:color w:val="FFFFFF"/>
                <w:sz w:val="22"/>
                <w:szCs w:val="22"/>
              </w:rPr>
              <w:t xml:space="preserve">           Баллы из 100 </w:t>
            </w:r>
          </w:p>
        </w:tc>
      </w:tr>
      <w:tr w:rsidR="00FA5920" w:rsidRPr="00760755" w14:paraId="0272AB79" w14:textId="77777777">
        <w:trPr>
          <w:trHeight w:val="590"/>
        </w:trPr>
        <w:tc>
          <w:tcPr>
            <w:tcW w:w="4580" w:type="dxa"/>
            <w:tcBorders>
              <w:top w:val="single" w:sz="8" w:space="0" w:color="000080"/>
              <w:left w:val="single" w:sz="8" w:space="0" w:color="000000"/>
              <w:bottom w:val="single" w:sz="8" w:space="0" w:color="000000"/>
              <w:right w:val="single" w:sz="8" w:space="0" w:color="000000"/>
            </w:tcBorders>
            <w:tcMar>
              <w:top w:w="100" w:type="dxa"/>
              <w:left w:w="100" w:type="dxa"/>
              <w:bottom w:w="100" w:type="dxa"/>
              <w:right w:w="100" w:type="dxa"/>
            </w:tcMar>
          </w:tcPr>
          <w:p w14:paraId="000001BF" w14:textId="77777777" w:rsidR="00FA5920" w:rsidRPr="00760755" w:rsidRDefault="00AD1911" w:rsidP="00A937CA">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Значительно превосходит установленные требования</w:t>
            </w:r>
          </w:p>
        </w:tc>
        <w:tc>
          <w:tcPr>
            <w:tcW w:w="2340" w:type="dxa"/>
            <w:tcBorders>
              <w:top w:val="single" w:sz="8" w:space="0" w:color="000080"/>
              <w:left w:val="single" w:sz="8" w:space="0" w:color="000000"/>
              <w:bottom w:val="single" w:sz="8" w:space="0" w:color="000000"/>
              <w:right w:val="single" w:sz="8" w:space="0" w:color="000000"/>
            </w:tcBorders>
            <w:tcMar>
              <w:top w:w="100" w:type="dxa"/>
              <w:left w:w="100" w:type="dxa"/>
              <w:bottom w:w="100" w:type="dxa"/>
              <w:right w:w="100" w:type="dxa"/>
            </w:tcMar>
          </w:tcPr>
          <w:p w14:paraId="000001C0" w14:textId="77777777" w:rsidR="00FA5920" w:rsidRPr="00760755" w:rsidRDefault="00AD1911" w:rsidP="00E9162F">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90 – 100</w:t>
            </w:r>
          </w:p>
        </w:tc>
      </w:tr>
      <w:tr w:rsidR="00FA5920" w:rsidRPr="00760755" w14:paraId="0428EF91" w14:textId="77777777">
        <w:trPr>
          <w:trHeight w:val="47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1" w14:textId="77777777" w:rsidR="00FA5920" w:rsidRPr="00760755" w:rsidRDefault="00AD1911" w:rsidP="00A937CA">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Превосходит установленные требования</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2" w14:textId="77777777" w:rsidR="00FA5920" w:rsidRPr="00760755" w:rsidRDefault="00AD1911" w:rsidP="00E9162F">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80 – 89</w:t>
            </w:r>
          </w:p>
        </w:tc>
      </w:tr>
      <w:tr w:rsidR="00FA5920" w:rsidRPr="00760755" w14:paraId="317B4068" w14:textId="77777777">
        <w:trPr>
          <w:trHeight w:val="71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3" w14:textId="77777777" w:rsidR="00FA5920" w:rsidRPr="00760755" w:rsidRDefault="00AD1911" w:rsidP="00A937CA">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Отвечает установленным требованиям</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4" w14:textId="77777777" w:rsidR="00FA5920" w:rsidRPr="00760755" w:rsidRDefault="00AD1911" w:rsidP="00E9162F">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70 – 79</w:t>
            </w:r>
          </w:p>
        </w:tc>
      </w:tr>
      <w:tr w:rsidR="00FA5920" w:rsidRPr="00760755" w14:paraId="60629F20" w14:textId="77777777">
        <w:trPr>
          <w:trHeight w:val="68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5" w14:textId="77777777" w:rsidR="00FA5920" w:rsidRPr="00760755" w:rsidRDefault="00AD1911" w:rsidP="00A937CA">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lastRenderedPageBreak/>
              <w:t>Частично отвечает установленным требованиям</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6" w14:textId="77777777" w:rsidR="00FA5920" w:rsidRPr="00760755" w:rsidRDefault="00AD1911" w:rsidP="00E9162F">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1 – 69</w:t>
            </w:r>
          </w:p>
        </w:tc>
      </w:tr>
      <w:tr w:rsidR="00FA5920" w:rsidRPr="00760755" w14:paraId="427F78E9" w14:textId="77777777">
        <w:trPr>
          <w:trHeight w:val="81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7" w14:textId="77777777" w:rsidR="00FA5920" w:rsidRPr="00760755" w:rsidRDefault="00AD1911" w:rsidP="00A937CA">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Не</w:t>
            </w:r>
            <w:r w:rsidRPr="00760755">
              <w:rPr>
                <w:rFonts w:asciiTheme="minorHAnsi" w:eastAsia="Calibri" w:hAnsiTheme="minorHAnsi" w:cstheme="minorHAnsi"/>
                <w:color w:val="366091"/>
                <w:sz w:val="22"/>
                <w:szCs w:val="22"/>
              </w:rPr>
              <w:t xml:space="preserve"> </w:t>
            </w:r>
            <w:r w:rsidRPr="00760755">
              <w:rPr>
                <w:rFonts w:asciiTheme="minorHAnsi" w:eastAsia="Calibri" w:hAnsiTheme="minorHAnsi" w:cstheme="minorHAnsi"/>
                <w:b/>
                <w:color w:val="366091"/>
                <w:sz w:val="22"/>
                <w:szCs w:val="22"/>
              </w:rPr>
              <w:t xml:space="preserve">отвечает установленным требованиям или не было предоставлено никакой информации для оценки соответствия требованиям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8" w14:textId="77777777" w:rsidR="00FA5920" w:rsidRPr="00760755" w:rsidRDefault="00AD1911" w:rsidP="00E9162F">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0</w:t>
            </w:r>
          </w:p>
        </w:tc>
      </w:tr>
    </w:tbl>
    <w:p w14:paraId="000001C9" w14:textId="77777777" w:rsidR="00FA5920" w:rsidRPr="00760755" w:rsidRDefault="00FA5920" w:rsidP="00A937CA">
      <w:pPr>
        <w:jc w:val="both"/>
        <w:rPr>
          <w:rFonts w:asciiTheme="minorHAnsi" w:eastAsia="Calibri" w:hAnsiTheme="minorHAnsi" w:cstheme="minorHAnsi"/>
          <w:b/>
          <w:color w:val="366091"/>
          <w:sz w:val="22"/>
          <w:szCs w:val="22"/>
        </w:rPr>
      </w:pPr>
    </w:p>
    <w:p w14:paraId="000001CA" w14:textId="77777777" w:rsidR="00FA5920" w:rsidRPr="00760755" w:rsidRDefault="00FA5920" w:rsidP="00AC5C72">
      <w:pPr>
        <w:jc w:val="both"/>
        <w:rPr>
          <w:rFonts w:asciiTheme="minorHAnsi" w:eastAsia="Calibri" w:hAnsiTheme="minorHAnsi" w:cstheme="minorHAnsi"/>
          <w:i/>
          <w:sz w:val="22"/>
          <w:szCs w:val="22"/>
          <w:u w:val="single"/>
        </w:rPr>
      </w:pPr>
    </w:p>
    <w:p w14:paraId="000001CB" w14:textId="77777777" w:rsidR="00FA5920" w:rsidRPr="00760755" w:rsidRDefault="00FA5920" w:rsidP="00AC5C72">
      <w:pPr>
        <w:jc w:val="both"/>
        <w:rPr>
          <w:rFonts w:asciiTheme="minorHAnsi" w:eastAsia="Calibri" w:hAnsiTheme="minorHAnsi" w:cstheme="minorHAnsi"/>
          <w:i/>
          <w:sz w:val="22"/>
          <w:szCs w:val="22"/>
          <w:u w:val="single"/>
        </w:rPr>
      </w:pPr>
    </w:p>
    <w:p w14:paraId="000001CC" w14:textId="77777777" w:rsidR="00FA5920" w:rsidRPr="00760755" w:rsidRDefault="00AD1911"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 xml:space="preserve">Financial Evaluation </w:t>
      </w:r>
    </w:p>
    <w:p w14:paraId="000001CD" w14:textId="77777777" w:rsidR="00FA5920" w:rsidRPr="00760755" w:rsidRDefault="00AD1911" w:rsidP="00E9162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bookmarkStart w:id="1" w:name="_heading=h.1fob9te" w:colFirst="0" w:colLast="0"/>
      <w:bookmarkEnd w:id="1"/>
      <w:r w:rsidRPr="00760755">
        <w:rPr>
          <w:rFonts w:asciiTheme="minorHAnsi" w:eastAsia="Calibri" w:hAnsiTheme="minorHAnsi" w:cstheme="minorHAnsi"/>
          <w:color w:val="000000"/>
          <w:sz w:val="22"/>
          <w:szCs w:val="22"/>
          <w:lang w:val="en-US"/>
        </w:rPr>
        <w:t xml:space="preserve">Price quotes will be evaluated only for bidders whose technical proposals achieve a minimum score of </w:t>
      </w:r>
      <w:r w:rsidRPr="00760755">
        <w:rPr>
          <w:rFonts w:asciiTheme="minorHAnsi" w:eastAsia="Calibri" w:hAnsiTheme="minorHAnsi" w:cstheme="minorHAnsi"/>
          <w:sz w:val="22"/>
          <w:szCs w:val="22"/>
          <w:lang w:val="en-US"/>
        </w:rPr>
        <w:t>70</w:t>
      </w:r>
      <w:r w:rsidRPr="00760755">
        <w:rPr>
          <w:rFonts w:asciiTheme="minorHAnsi" w:eastAsia="Calibri" w:hAnsiTheme="minorHAnsi" w:cstheme="minorHAnsi"/>
          <w:color w:val="000000"/>
          <w:sz w:val="22"/>
          <w:szCs w:val="22"/>
          <w:lang w:val="en-US"/>
        </w:rPr>
        <w:t xml:space="preserve"> points in the technical evaluation. </w:t>
      </w:r>
    </w:p>
    <w:p w14:paraId="000001CE"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1CF"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Price quotes will be evaluated based on their responsiveness to the price quote form. The maximum number of points for the price quote is 100, which will be allocated to the lowest total price provided in. All other price quotes will receive points in inverse proportion according to the following formula:</w:t>
      </w:r>
    </w:p>
    <w:p w14:paraId="000001D0" w14:textId="77777777" w:rsidR="00FA5920" w:rsidRPr="00760755" w:rsidRDefault="00FA5920" w:rsidP="00AC5C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tbl>
      <w:tblPr>
        <w:tblStyle w:val="aff6"/>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FA5920" w:rsidRPr="00760755" w14:paraId="2F4E628E" w14:textId="77777777">
        <w:trPr>
          <w:trHeight w:val="319"/>
          <w:jc w:val="center"/>
        </w:trPr>
        <w:tc>
          <w:tcPr>
            <w:tcW w:w="1977" w:type="dxa"/>
            <w:vMerge w:val="restart"/>
            <w:vAlign w:val="center"/>
          </w:tcPr>
          <w:p w14:paraId="000001D1" w14:textId="77777777" w:rsidR="00FA5920" w:rsidRPr="00760755" w:rsidRDefault="00AD1911" w:rsidP="00A937CA">
            <w:pPr>
              <w:tabs>
                <w:tab w:val="left" w:pos="-1080"/>
              </w:tabs>
              <w:jc w:val="both"/>
              <w:rPr>
                <w:rFonts w:asciiTheme="minorHAnsi" w:hAnsiTheme="minorHAnsi" w:cstheme="minorHAnsi"/>
              </w:rPr>
            </w:pPr>
            <w:r w:rsidRPr="00760755">
              <w:rPr>
                <w:rFonts w:asciiTheme="minorHAnsi" w:hAnsiTheme="minorHAnsi" w:cstheme="minorHAnsi"/>
              </w:rPr>
              <w:t>Financial score =</w:t>
            </w:r>
          </w:p>
        </w:tc>
        <w:tc>
          <w:tcPr>
            <w:tcW w:w="2325" w:type="dxa"/>
          </w:tcPr>
          <w:p w14:paraId="000001D2" w14:textId="77777777" w:rsidR="00FA5920" w:rsidRPr="00760755" w:rsidRDefault="00AD1911" w:rsidP="00AC5C72">
            <w:pPr>
              <w:tabs>
                <w:tab w:val="left" w:pos="-1080"/>
              </w:tabs>
              <w:jc w:val="both"/>
              <w:rPr>
                <w:rFonts w:asciiTheme="minorHAnsi" w:hAnsiTheme="minorHAnsi" w:cstheme="minorHAnsi"/>
              </w:rPr>
            </w:pPr>
            <w:r w:rsidRPr="00760755">
              <w:rPr>
                <w:rFonts w:asciiTheme="minorHAnsi" w:hAnsiTheme="minorHAnsi" w:cstheme="minorHAnsi"/>
              </w:rPr>
              <w:t>Lowest quote ($)</w:t>
            </w:r>
          </w:p>
        </w:tc>
        <w:tc>
          <w:tcPr>
            <w:tcW w:w="2792" w:type="dxa"/>
            <w:vMerge w:val="restart"/>
            <w:vAlign w:val="center"/>
          </w:tcPr>
          <w:p w14:paraId="000001D3" w14:textId="77777777" w:rsidR="00FA5920" w:rsidRPr="00760755" w:rsidRDefault="00AD1911" w:rsidP="00A937CA">
            <w:pPr>
              <w:tabs>
                <w:tab w:val="left" w:pos="-1080"/>
              </w:tabs>
              <w:jc w:val="both"/>
              <w:rPr>
                <w:rFonts w:asciiTheme="minorHAnsi" w:hAnsiTheme="minorHAnsi" w:cstheme="minorHAnsi"/>
              </w:rPr>
            </w:pPr>
            <w:r w:rsidRPr="00760755">
              <w:rPr>
                <w:rFonts w:asciiTheme="minorHAnsi" w:hAnsiTheme="minorHAnsi" w:cstheme="minorHAnsi"/>
              </w:rPr>
              <w:t>X 100 (Maximum score)</w:t>
            </w:r>
          </w:p>
        </w:tc>
      </w:tr>
      <w:tr w:rsidR="00FA5920" w:rsidRPr="00760755" w14:paraId="6D27A83E" w14:textId="77777777">
        <w:trPr>
          <w:trHeight w:val="170"/>
          <w:jc w:val="center"/>
        </w:trPr>
        <w:tc>
          <w:tcPr>
            <w:tcW w:w="1977" w:type="dxa"/>
            <w:vMerge/>
            <w:vAlign w:val="center"/>
          </w:tcPr>
          <w:p w14:paraId="000001D4"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hAnsiTheme="minorHAnsi" w:cstheme="minorHAnsi"/>
              </w:rPr>
            </w:pPr>
          </w:p>
        </w:tc>
        <w:tc>
          <w:tcPr>
            <w:tcW w:w="2325" w:type="dxa"/>
          </w:tcPr>
          <w:p w14:paraId="000001D5" w14:textId="77777777" w:rsidR="00FA5920" w:rsidRPr="00760755" w:rsidRDefault="00AD1911" w:rsidP="00AC5C72">
            <w:pPr>
              <w:tabs>
                <w:tab w:val="left" w:pos="-1080"/>
              </w:tabs>
              <w:jc w:val="both"/>
              <w:rPr>
                <w:rFonts w:asciiTheme="minorHAnsi" w:hAnsiTheme="minorHAnsi" w:cstheme="minorHAnsi"/>
              </w:rPr>
            </w:pPr>
            <w:r w:rsidRPr="00760755">
              <w:rPr>
                <w:rFonts w:asciiTheme="minorHAnsi" w:hAnsiTheme="minorHAnsi" w:cstheme="minorHAnsi"/>
              </w:rPr>
              <w:t>Quote being scored ($)</w:t>
            </w:r>
          </w:p>
        </w:tc>
        <w:tc>
          <w:tcPr>
            <w:tcW w:w="2792" w:type="dxa"/>
            <w:vMerge/>
            <w:vAlign w:val="center"/>
          </w:tcPr>
          <w:p w14:paraId="000001D6"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hAnsiTheme="minorHAnsi" w:cstheme="minorHAnsi"/>
              </w:rPr>
            </w:pPr>
          </w:p>
        </w:tc>
      </w:tr>
    </w:tbl>
    <w:p w14:paraId="000001D7" w14:textId="77777777" w:rsidR="00FA5920" w:rsidRPr="00760755" w:rsidRDefault="00AD1911" w:rsidP="00AC5C72">
      <w:pPr>
        <w:pStyle w:val="Heading2"/>
        <w:keepLines/>
        <w:spacing w:before="200"/>
        <w:jc w:val="both"/>
        <w:rPr>
          <w:rFonts w:asciiTheme="minorHAnsi" w:eastAsia="Calibri" w:hAnsiTheme="minorHAnsi" w:cstheme="minorHAnsi"/>
          <w:szCs w:val="22"/>
        </w:rPr>
      </w:pPr>
      <w:bookmarkStart w:id="2" w:name="_heading=h.gjdgxs" w:colFirst="0" w:colLast="0"/>
      <w:bookmarkEnd w:id="2"/>
      <w:r w:rsidRPr="00760755">
        <w:rPr>
          <w:rFonts w:asciiTheme="minorHAnsi" w:eastAsia="Calibri" w:hAnsiTheme="minorHAnsi" w:cstheme="minorHAnsi"/>
          <w:szCs w:val="22"/>
        </w:rPr>
        <w:t>Total score</w:t>
      </w:r>
    </w:p>
    <w:p w14:paraId="000001D8" w14:textId="77777777" w:rsidR="00FA5920" w:rsidRPr="00760755" w:rsidRDefault="00AD1911" w:rsidP="00A937CA">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lang w:val="en-US"/>
        </w:rPr>
        <w:t xml:space="preserve">The total score for each proposal will be the weighted sum of the technical score and the financial score.  </w:t>
      </w:r>
      <w:r w:rsidRPr="00760755">
        <w:rPr>
          <w:rFonts w:asciiTheme="minorHAnsi" w:eastAsia="Calibri" w:hAnsiTheme="minorHAnsi" w:cstheme="minorHAnsi"/>
          <w:color w:val="000000"/>
          <w:sz w:val="22"/>
          <w:szCs w:val="22"/>
        </w:rPr>
        <w:t>The maximum total score is 100 points.</w:t>
      </w:r>
    </w:p>
    <w:p w14:paraId="000001D9" w14:textId="77777777" w:rsidR="00FA5920" w:rsidRPr="00760755" w:rsidRDefault="00FA5920" w:rsidP="00E9162F">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Style w:val="aff7"/>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FA5920" w:rsidRPr="006D666F" w14:paraId="256E3761" w14:textId="77777777">
        <w:trPr>
          <w:trHeight w:val="547"/>
          <w:jc w:val="center"/>
        </w:trPr>
        <w:tc>
          <w:tcPr>
            <w:tcW w:w="6523" w:type="dxa"/>
            <w:vAlign w:val="center"/>
          </w:tcPr>
          <w:p w14:paraId="000001DA" w14:textId="77777777" w:rsidR="00FA5920" w:rsidRPr="00760755" w:rsidRDefault="00AD1911" w:rsidP="00AC5C72">
            <w:pPr>
              <w:tabs>
                <w:tab w:val="left" w:pos="-1080"/>
              </w:tabs>
              <w:jc w:val="both"/>
              <w:rPr>
                <w:rFonts w:asciiTheme="minorHAnsi" w:hAnsiTheme="minorHAnsi" w:cstheme="minorHAnsi"/>
                <w:lang w:val="en-US"/>
              </w:rPr>
            </w:pPr>
            <w:r w:rsidRPr="00760755">
              <w:rPr>
                <w:rFonts w:asciiTheme="minorHAnsi" w:hAnsiTheme="minorHAnsi" w:cstheme="minorHAnsi"/>
                <w:lang w:val="en-US"/>
              </w:rPr>
              <w:t>Total score =70 Technical score + 30 Financial score</w:t>
            </w:r>
          </w:p>
        </w:tc>
      </w:tr>
    </w:tbl>
    <w:p w14:paraId="000001DB"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u w:val="single"/>
          <w:lang w:val="en-US"/>
        </w:rPr>
      </w:pPr>
    </w:p>
    <w:p w14:paraId="000001DC" w14:textId="77777777" w:rsidR="00FA5920" w:rsidRPr="00760755" w:rsidRDefault="00AD1911" w:rsidP="00E9162F">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 xml:space="preserve">Award Criteria </w:t>
      </w:r>
    </w:p>
    <w:p w14:paraId="000001DD"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In case of a satisfactory result from the evaluation process, UNFPA intends to award a Purchase Order and Contract to the Bidder(s) that obtain the highest total score.</w:t>
      </w:r>
    </w:p>
    <w:p w14:paraId="000001DE" w14:textId="77777777" w:rsidR="00FA5920" w:rsidRPr="00760755" w:rsidRDefault="00FA5920" w:rsidP="00AC5C72">
      <w:pPr>
        <w:jc w:val="both"/>
        <w:rPr>
          <w:rFonts w:asciiTheme="minorHAnsi" w:eastAsia="Calibri" w:hAnsiTheme="minorHAnsi" w:cstheme="minorHAnsi"/>
          <w:sz w:val="22"/>
          <w:szCs w:val="22"/>
          <w:lang w:val="en-US"/>
        </w:rPr>
      </w:pPr>
    </w:p>
    <w:p w14:paraId="000001DF" w14:textId="77777777" w:rsidR="00FA5920" w:rsidRPr="00760755" w:rsidRDefault="00AD1911" w:rsidP="00A937CA">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lang w:val="en-US"/>
        </w:rPr>
      </w:pPr>
      <w:r w:rsidRPr="00760755">
        <w:rPr>
          <w:rFonts w:asciiTheme="minorHAnsi" w:eastAsia="Calibri" w:hAnsiTheme="minorHAnsi" w:cstheme="minorHAnsi"/>
          <w:b/>
          <w:color w:val="000000"/>
          <w:sz w:val="22"/>
          <w:szCs w:val="22"/>
          <w:lang w:val="en-US"/>
        </w:rPr>
        <w:t xml:space="preserve">Right to Vary Requirements at Time of Award </w:t>
      </w:r>
    </w:p>
    <w:p w14:paraId="000001E0" w14:textId="77777777" w:rsidR="00FA5920" w:rsidRPr="00760755" w:rsidRDefault="00AD1911" w:rsidP="00E9162F">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UNFPA reserves the right at the time of award of contract to increase or decrease by up to 20% the volume of services specified in this RFQ without any change in unit prices or other terms and conditions.</w:t>
      </w:r>
    </w:p>
    <w:p w14:paraId="000001E1"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u w:val="single"/>
          <w:lang w:val="en-US"/>
        </w:rPr>
      </w:pPr>
    </w:p>
    <w:p w14:paraId="000001E2" w14:textId="77777777" w:rsidR="00FA5920" w:rsidRPr="00760755" w:rsidRDefault="00AD1911">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Payment Terms</w:t>
      </w:r>
    </w:p>
    <w:p w14:paraId="000001E3" w14:textId="77777777" w:rsidR="00FA5920" w:rsidRPr="00760755" w:rsidRDefault="00AD1911">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UNFPA payment terms are net 30 days upon receipt of invoice and delivery/acceptance of the milestone deliverables linked to payment as specified in the contract.</w:t>
      </w:r>
    </w:p>
    <w:p w14:paraId="000001E4" w14:textId="77777777" w:rsidR="00FA5920" w:rsidRPr="00760755" w:rsidRDefault="00FA5920">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lang w:val="en-US"/>
        </w:rPr>
      </w:pPr>
    </w:p>
    <w:p w14:paraId="000001E5" w14:textId="77777777" w:rsidR="00FA5920" w:rsidRPr="00760755" w:rsidRDefault="00864AE4">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hyperlink r:id="rId10" w:anchor="FraudCorruption">
        <w:r w:rsidR="00AD1911" w:rsidRPr="00760755">
          <w:rPr>
            <w:rFonts w:asciiTheme="minorHAnsi" w:eastAsia="Calibri" w:hAnsiTheme="minorHAnsi" w:cstheme="minorHAnsi"/>
            <w:b/>
            <w:color w:val="000000"/>
            <w:sz w:val="22"/>
            <w:szCs w:val="22"/>
          </w:rPr>
          <w:t>Fraud and Corruption</w:t>
        </w:r>
      </w:hyperlink>
    </w:p>
    <w:p w14:paraId="000001E6" w14:textId="77777777" w:rsidR="00FA5920" w:rsidRPr="00760755" w:rsidRDefault="00AD1911">
      <w:pPr>
        <w:pBdr>
          <w:top w:val="nil"/>
          <w:left w:val="nil"/>
          <w:bottom w:val="nil"/>
          <w:right w:val="nil"/>
          <w:between w:val="nil"/>
        </w:pBdr>
        <w:spacing w:line="276" w:lineRule="auto"/>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r w:rsidRPr="00760755">
          <w:rPr>
            <w:rFonts w:asciiTheme="minorHAnsi" w:eastAsia="Calibri" w:hAnsiTheme="minorHAnsi" w:cstheme="minorHAnsi"/>
            <w:color w:val="003366"/>
            <w:sz w:val="22"/>
            <w:szCs w:val="22"/>
            <w:u w:val="single"/>
            <w:lang w:val="en-US"/>
          </w:rPr>
          <w:t>Fraud Policy</w:t>
        </w:r>
      </w:hyperlink>
      <w:r w:rsidRPr="00760755">
        <w:rPr>
          <w:rFonts w:asciiTheme="minorHAnsi" w:eastAsia="Calibri" w:hAnsiTheme="minorHAnsi" w:cstheme="minorHAnsi"/>
          <w:color w:val="000000"/>
          <w:sz w:val="22"/>
          <w:szCs w:val="22"/>
          <w:lang w:val="en-US"/>
        </w:rPr>
        <w:t xml:space="preserve">. Submission of a proposal implies that the Bidder is aware of this policy. </w:t>
      </w:r>
    </w:p>
    <w:p w14:paraId="000001E7" w14:textId="77777777" w:rsidR="00FA5920" w:rsidRPr="00760755" w:rsidRDefault="00FA5920">
      <w:pPr>
        <w:spacing w:line="276" w:lineRule="auto"/>
        <w:jc w:val="both"/>
        <w:rPr>
          <w:rFonts w:asciiTheme="minorHAnsi" w:eastAsia="Calibri" w:hAnsiTheme="minorHAnsi" w:cstheme="minorHAnsi"/>
          <w:sz w:val="22"/>
          <w:szCs w:val="22"/>
          <w:lang w:val="en-US"/>
        </w:rPr>
      </w:pPr>
    </w:p>
    <w:p w14:paraId="000001E8" w14:textId="77777777" w:rsidR="00FA5920" w:rsidRPr="00760755" w:rsidRDefault="00AD1911">
      <w:pPr>
        <w:spacing w:line="276" w:lineRule="auto"/>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00001E9" w14:textId="77777777" w:rsidR="00FA5920" w:rsidRPr="00760755" w:rsidRDefault="00FA5920">
      <w:pPr>
        <w:spacing w:line="276" w:lineRule="auto"/>
        <w:jc w:val="both"/>
        <w:rPr>
          <w:rFonts w:asciiTheme="minorHAnsi" w:eastAsia="Calibri" w:hAnsiTheme="minorHAnsi" w:cstheme="minorHAnsi"/>
          <w:sz w:val="22"/>
          <w:szCs w:val="22"/>
          <w:lang w:val="en-US"/>
        </w:rPr>
      </w:pPr>
    </w:p>
    <w:p w14:paraId="000001EA" w14:textId="77777777" w:rsidR="00FA5920" w:rsidRPr="00760755" w:rsidRDefault="00AD1911">
      <w:pPr>
        <w:spacing w:line="276" w:lineRule="auto"/>
        <w:jc w:val="both"/>
        <w:rPr>
          <w:rFonts w:asciiTheme="minorHAnsi" w:eastAsia="Calibri" w:hAnsiTheme="minorHAnsi" w:cstheme="minorHAnsi"/>
          <w:color w:val="003366"/>
          <w:sz w:val="22"/>
          <w:szCs w:val="22"/>
          <w:u w:val="single"/>
          <w:lang w:val="en-US"/>
        </w:rPr>
      </w:pPr>
      <w:r w:rsidRPr="00760755">
        <w:rPr>
          <w:rFonts w:asciiTheme="minorHAnsi" w:eastAsia="Calibri" w:hAnsiTheme="minorHAnsi" w:cstheme="minorHAnsi"/>
          <w:sz w:val="22"/>
          <w:szCs w:val="22"/>
          <w:lang w:val="en-US"/>
        </w:rPr>
        <w:t xml:space="preserve">A confidential Anti-Fraud Hotline is available to any Bidder to report suspicious fraudulent activities at </w:t>
      </w:r>
      <w:hyperlink r:id="rId12">
        <w:r w:rsidRPr="00760755">
          <w:rPr>
            <w:rFonts w:asciiTheme="minorHAnsi" w:eastAsia="Calibri" w:hAnsiTheme="minorHAnsi" w:cstheme="minorHAnsi"/>
            <w:color w:val="003366"/>
            <w:sz w:val="22"/>
            <w:szCs w:val="22"/>
            <w:u w:val="single"/>
            <w:lang w:val="en-US"/>
          </w:rPr>
          <w:t>UNFPA Investigation Hotline</w:t>
        </w:r>
      </w:hyperlink>
      <w:r w:rsidRPr="00760755">
        <w:rPr>
          <w:rFonts w:asciiTheme="minorHAnsi" w:eastAsia="Calibri" w:hAnsiTheme="minorHAnsi" w:cstheme="minorHAnsi"/>
          <w:color w:val="003366"/>
          <w:sz w:val="22"/>
          <w:szCs w:val="22"/>
          <w:u w:val="single"/>
          <w:lang w:val="en-US"/>
        </w:rPr>
        <w:t>.</w:t>
      </w:r>
    </w:p>
    <w:p w14:paraId="000001EB"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en-US"/>
        </w:rPr>
      </w:pPr>
    </w:p>
    <w:p w14:paraId="000001EC" w14:textId="77777777" w:rsidR="00FA5920" w:rsidRPr="00760755" w:rsidRDefault="00AD1911">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Zero Tolerance</w:t>
      </w:r>
    </w:p>
    <w:p w14:paraId="000001ED" w14:textId="77777777" w:rsidR="00FA5920" w:rsidRPr="00760755" w:rsidRDefault="00AD1911">
      <w:pPr>
        <w:jc w:val="both"/>
        <w:rPr>
          <w:rFonts w:asciiTheme="minorHAnsi" w:eastAsia="Calibri" w:hAnsiTheme="minorHAnsi" w:cstheme="minorHAnsi"/>
          <w:sz w:val="22"/>
          <w:szCs w:val="22"/>
          <w:lang w:val="en-US"/>
        </w:rPr>
      </w:pPr>
      <w:r w:rsidRPr="00760755">
        <w:rPr>
          <w:rFonts w:asciiTheme="minorHAnsi" w:eastAsia="Calibri" w:hAnsiTheme="minorHAnsi" w:cstheme="minorHAnsi"/>
          <w:sz w:val="22"/>
          <w:szCs w:val="22"/>
          <w:lang w:val="en-US"/>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r w:rsidRPr="00760755">
          <w:rPr>
            <w:rFonts w:asciiTheme="minorHAnsi" w:eastAsia="Calibri" w:hAnsiTheme="minorHAnsi" w:cstheme="minorHAnsi"/>
            <w:color w:val="003366"/>
            <w:sz w:val="22"/>
            <w:szCs w:val="22"/>
            <w:u w:val="single"/>
            <w:lang w:val="en-US"/>
          </w:rPr>
          <w:t>Zero Tolerance Policy</w:t>
        </w:r>
      </w:hyperlink>
      <w:r w:rsidRPr="00760755">
        <w:rPr>
          <w:rFonts w:asciiTheme="minorHAnsi" w:eastAsia="Calibri" w:hAnsiTheme="minorHAnsi" w:cstheme="minorHAnsi"/>
          <w:sz w:val="22"/>
          <w:szCs w:val="22"/>
          <w:lang w:val="en-US"/>
        </w:rPr>
        <w:t xml:space="preserve">. </w:t>
      </w:r>
    </w:p>
    <w:p w14:paraId="000001EE" w14:textId="77777777" w:rsidR="00FA5920" w:rsidRPr="00760755" w:rsidRDefault="00FA5920">
      <w:pPr>
        <w:jc w:val="both"/>
        <w:rPr>
          <w:rFonts w:asciiTheme="minorHAnsi" w:eastAsia="Calibri" w:hAnsiTheme="minorHAnsi" w:cstheme="minorHAnsi"/>
          <w:b/>
          <w:sz w:val="22"/>
          <w:szCs w:val="22"/>
          <w:u w:val="single"/>
          <w:lang w:val="en-US"/>
        </w:rPr>
      </w:pPr>
    </w:p>
    <w:p w14:paraId="000001EF" w14:textId="77777777" w:rsidR="00FA5920" w:rsidRPr="00760755" w:rsidRDefault="00AD1911">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RFQ Protest</w:t>
      </w:r>
    </w:p>
    <w:p w14:paraId="000001F0" w14:textId="77777777" w:rsidR="00FA5920" w:rsidRPr="00760755" w:rsidRDefault="00FA5920">
      <w:pPr>
        <w:pBdr>
          <w:top w:val="nil"/>
          <w:left w:val="nil"/>
          <w:bottom w:val="nil"/>
          <w:right w:val="nil"/>
          <w:between w:val="nil"/>
        </w:pBdr>
        <w:jc w:val="both"/>
        <w:rPr>
          <w:rFonts w:asciiTheme="minorHAnsi" w:eastAsia="Calibri" w:hAnsiTheme="minorHAnsi" w:cstheme="minorHAnsi"/>
          <w:color w:val="000000"/>
          <w:sz w:val="22"/>
          <w:szCs w:val="22"/>
        </w:rPr>
      </w:pPr>
    </w:p>
    <w:p w14:paraId="000001F1" w14:textId="77777777" w:rsidR="00FA5920" w:rsidRPr="00760755" w:rsidRDefault="00AD1911">
      <w:pPr>
        <w:pBdr>
          <w:top w:val="nil"/>
          <w:left w:val="nil"/>
          <w:bottom w:val="nil"/>
          <w:right w:val="nil"/>
          <w:between w:val="nil"/>
        </w:pBdr>
        <w:jc w:val="both"/>
        <w:rPr>
          <w:rFonts w:asciiTheme="minorHAnsi" w:eastAsia="Calibri" w:hAnsiTheme="minorHAnsi" w:cstheme="minorHAnsi"/>
          <w:b/>
          <w:color w:val="000000"/>
          <w:sz w:val="22"/>
          <w:szCs w:val="22"/>
          <w:lang w:val="en-US"/>
        </w:rPr>
      </w:pPr>
      <w:bookmarkStart w:id="3" w:name="_heading=h.30j0zll" w:colFirst="0" w:colLast="0"/>
      <w:bookmarkEnd w:id="3"/>
      <w:r w:rsidRPr="00760755">
        <w:rPr>
          <w:rFonts w:asciiTheme="minorHAnsi" w:eastAsia="Calibri" w:hAnsiTheme="minorHAnsi" w:cstheme="minorHAnsi"/>
          <w:color w:val="000000"/>
          <w:sz w:val="22"/>
          <w:szCs w:val="22"/>
          <w:lang w:val="en-US"/>
        </w:rPr>
        <w:t xml:space="preserve">Bidder(s) perceiving that they have been unjustly or unfairly treated in connection with a solicitation, evaluation, or award of a contract may submit a complaint to the UNFPA Head of the Business Unit Mr. Azamat Baialinov at baialinov@unfpa.org. Should the supplier be unsatisfied with the reply provided by the UNFPA Head of the Business Unit, the supplier may contact the Chief, Procurement Services Branch at </w:t>
      </w:r>
      <w:hyperlink r:id="rId14">
        <w:r w:rsidRPr="00760755">
          <w:rPr>
            <w:rFonts w:asciiTheme="minorHAnsi" w:eastAsia="Calibri" w:hAnsiTheme="minorHAnsi" w:cstheme="minorHAnsi"/>
            <w:color w:val="003366"/>
            <w:sz w:val="22"/>
            <w:szCs w:val="22"/>
            <w:u w:val="single"/>
            <w:lang w:val="en-US"/>
          </w:rPr>
          <w:t>procurement@unfpa.org</w:t>
        </w:r>
      </w:hyperlink>
      <w:r w:rsidRPr="00760755">
        <w:rPr>
          <w:rFonts w:asciiTheme="minorHAnsi" w:eastAsia="Calibri" w:hAnsiTheme="minorHAnsi" w:cstheme="minorHAnsi"/>
          <w:color w:val="000000"/>
          <w:sz w:val="22"/>
          <w:szCs w:val="22"/>
          <w:lang w:val="en-US"/>
        </w:rPr>
        <w:t>.</w:t>
      </w:r>
    </w:p>
    <w:p w14:paraId="000001F2"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u w:val="single"/>
          <w:lang w:val="en-US"/>
        </w:rPr>
      </w:pPr>
    </w:p>
    <w:p w14:paraId="000001F3" w14:textId="77777777" w:rsidR="00FA5920" w:rsidRPr="00760755" w:rsidRDefault="00AD1911">
      <w:pPr>
        <w:numPr>
          <w:ilvl w:val="0"/>
          <w:numId w:val="16"/>
        </w:num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Disclaimer</w:t>
      </w:r>
    </w:p>
    <w:p w14:paraId="000001F4" w14:textId="77777777" w:rsidR="00FA5920" w:rsidRPr="00760755" w:rsidRDefault="00AD1911">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Should any of the links in this RFQ document be unavailable or inaccessible for any reason, bidders can contact the Procurement Officer in charge of the procurement to request for them to share a PDF version of such document(s).</w:t>
      </w:r>
    </w:p>
    <w:p w14:paraId="000001F5" w14:textId="77777777" w:rsidR="00FA5920" w:rsidRPr="00760755" w:rsidRDefault="00FA5920">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lang w:val="en-US"/>
        </w:rPr>
      </w:pPr>
    </w:p>
    <w:p w14:paraId="000001F6"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Финансовая оценка</w:t>
      </w:r>
    </w:p>
    <w:p w14:paraId="000001F7"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xml:space="preserve"> </w:t>
      </w:r>
    </w:p>
    <w:p w14:paraId="000001F8"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Ценовые котировки будут оцениваться только для участников тендера, чьи технические предложения достигают минимального балла в 70 баллов при технической оценке. </w:t>
      </w:r>
    </w:p>
    <w:p w14:paraId="000001F9"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p>
    <w:p w14:paraId="000001FA"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Ценовые котировки будут оцениваться на основе их соответствия форме ценового предложения. Максимальное количество баллов для ценового предложения составляет 100, которые будут распределены на самую низкую общую цену, указанную в нем. Все остальные ценовые котировки будут получать баллы в обратной пропорции по следующей формуле:</w:t>
      </w:r>
    </w:p>
    <w:p w14:paraId="000001FB" w14:textId="77777777" w:rsidR="00FA5920" w:rsidRPr="00760755" w:rsidRDefault="00FA5920" w:rsidP="00AC5C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p>
    <w:tbl>
      <w:tblPr>
        <w:tblStyle w:val="aff8"/>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FA5920" w:rsidRPr="00760755" w14:paraId="104F4A99" w14:textId="77777777">
        <w:trPr>
          <w:trHeight w:val="319"/>
          <w:jc w:val="center"/>
        </w:trPr>
        <w:tc>
          <w:tcPr>
            <w:tcW w:w="1977" w:type="dxa"/>
            <w:vMerge w:val="restart"/>
            <w:vAlign w:val="center"/>
          </w:tcPr>
          <w:p w14:paraId="000001FC" w14:textId="77777777" w:rsidR="00FA5920" w:rsidRPr="00760755" w:rsidRDefault="00AD1911" w:rsidP="00A937CA">
            <w:pPr>
              <w:tabs>
                <w:tab w:val="left" w:pos="-108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Финансовый балл =</w:t>
            </w:r>
          </w:p>
        </w:tc>
        <w:tc>
          <w:tcPr>
            <w:tcW w:w="2325" w:type="dxa"/>
          </w:tcPr>
          <w:p w14:paraId="000001FD" w14:textId="77777777" w:rsidR="00FA5920" w:rsidRPr="00760755" w:rsidRDefault="00AD1911" w:rsidP="00AC5C72">
            <w:pPr>
              <w:tabs>
                <w:tab w:val="left" w:pos="-108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Самая низкая стоимость ($)</w:t>
            </w:r>
          </w:p>
        </w:tc>
        <w:tc>
          <w:tcPr>
            <w:tcW w:w="2792" w:type="dxa"/>
            <w:vMerge w:val="restart"/>
            <w:vAlign w:val="center"/>
          </w:tcPr>
          <w:p w14:paraId="000001FE" w14:textId="77777777" w:rsidR="00FA5920" w:rsidRPr="00760755" w:rsidRDefault="00AD1911" w:rsidP="00A937CA">
            <w:pPr>
              <w:tabs>
                <w:tab w:val="left" w:pos="-108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X 100 (Максимальный балл)</w:t>
            </w:r>
          </w:p>
        </w:tc>
      </w:tr>
      <w:tr w:rsidR="00FA5920" w:rsidRPr="00760755" w14:paraId="4CED9890" w14:textId="77777777">
        <w:trPr>
          <w:trHeight w:val="170"/>
          <w:jc w:val="center"/>
        </w:trPr>
        <w:tc>
          <w:tcPr>
            <w:tcW w:w="1977" w:type="dxa"/>
            <w:vMerge/>
            <w:vAlign w:val="center"/>
          </w:tcPr>
          <w:p w14:paraId="000001FF"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eastAsia="Calibri" w:hAnsiTheme="minorHAnsi" w:cstheme="minorHAnsi"/>
                <w:color w:val="366091"/>
                <w:sz w:val="22"/>
                <w:szCs w:val="22"/>
              </w:rPr>
            </w:pPr>
          </w:p>
        </w:tc>
        <w:tc>
          <w:tcPr>
            <w:tcW w:w="2325" w:type="dxa"/>
          </w:tcPr>
          <w:p w14:paraId="00000200" w14:textId="77777777" w:rsidR="00FA5920" w:rsidRPr="00760755" w:rsidRDefault="00AD1911" w:rsidP="00AC5C72">
            <w:pPr>
              <w:tabs>
                <w:tab w:val="left" w:pos="-108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Оцениваемая котировка ($)</w:t>
            </w:r>
          </w:p>
        </w:tc>
        <w:tc>
          <w:tcPr>
            <w:tcW w:w="2792" w:type="dxa"/>
            <w:vMerge/>
            <w:vAlign w:val="center"/>
          </w:tcPr>
          <w:p w14:paraId="00000201"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eastAsia="Calibri" w:hAnsiTheme="minorHAnsi" w:cstheme="minorHAnsi"/>
                <w:color w:val="366091"/>
                <w:sz w:val="22"/>
                <w:szCs w:val="22"/>
              </w:rPr>
            </w:pPr>
          </w:p>
        </w:tc>
      </w:tr>
    </w:tbl>
    <w:p w14:paraId="00000202" w14:textId="77777777" w:rsidR="00FA5920" w:rsidRPr="00760755" w:rsidRDefault="00AD1911" w:rsidP="00AC5C72">
      <w:pPr>
        <w:pStyle w:val="Heading2"/>
        <w:keepLines/>
        <w:spacing w:before="200"/>
        <w:jc w:val="both"/>
        <w:rPr>
          <w:rFonts w:asciiTheme="minorHAnsi" w:eastAsia="Calibri" w:hAnsiTheme="minorHAnsi" w:cstheme="minorHAnsi"/>
          <w:color w:val="366091"/>
          <w:szCs w:val="22"/>
        </w:rPr>
      </w:pPr>
      <w:r w:rsidRPr="00760755">
        <w:rPr>
          <w:rFonts w:asciiTheme="minorHAnsi" w:eastAsia="Calibri" w:hAnsiTheme="minorHAnsi" w:cstheme="minorHAnsi"/>
          <w:color w:val="366091"/>
          <w:szCs w:val="22"/>
        </w:rPr>
        <w:t>Общий балл</w:t>
      </w:r>
    </w:p>
    <w:p w14:paraId="00000203" w14:textId="77777777" w:rsidR="00FA5920" w:rsidRPr="00760755" w:rsidRDefault="00AD1911" w:rsidP="00A937CA">
      <w:pPr>
        <w:pBdr>
          <w:top w:val="nil"/>
          <w:left w:val="nil"/>
          <w:bottom w:val="nil"/>
          <w:right w:val="nil"/>
          <w:between w:val="nil"/>
        </w:pBdr>
        <w:tabs>
          <w:tab w:val="left" w:pos="851"/>
        </w:tabs>
        <w:spacing w:line="276" w:lineRule="auto"/>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Общий балл по каждому предложению будет представлять собой взвешенную сумму технического балла и финансового балла. Максимальный общий балл составляет 100 баллов. </w:t>
      </w:r>
    </w:p>
    <w:p w14:paraId="00000204" w14:textId="77777777" w:rsidR="00FA5920" w:rsidRPr="00760755" w:rsidRDefault="00FA5920" w:rsidP="00E9162F">
      <w:pPr>
        <w:pBdr>
          <w:top w:val="nil"/>
          <w:left w:val="nil"/>
          <w:bottom w:val="nil"/>
          <w:right w:val="nil"/>
          <w:between w:val="nil"/>
        </w:pBdr>
        <w:tabs>
          <w:tab w:val="left" w:pos="851"/>
        </w:tabs>
        <w:spacing w:line="276" w:lineRule="auto"/>
        <w:jc w:val="both"/>
        <w:rPr>
          <w:rFonts w:asciiTheme="minorHAnsi" w:eastAsia="Calibri" w:hAnsiTheme="minorHAnsi" w:cstheme="minorHAnsi"/>
          <w:color w:val="366091"/>
          <w:sz w:val="22"/>
          <w:szCs w:val="22"/>
        </w:rPr>
      </w:pPr>
    </w:p>
    <w:tbl>
      <w:tblPr>
        <w:tblStyle w:val="aff9"/>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FA5920" w:rsidRPr="00760755" w14:paraId="5202A301" w14:textId="77777777">
        <w:trPr>
          <w:trHeight w:val="547"/>
          <w:jc w:val="center"/>
        </w:trPr>
        <w:tc>
          <w:tcPr>
            <w:tcW w:w="6523" w:type="dxa"/>
            <w:vAlign w:val="center"/>
          </w:tcPr>
          <w:p w14:paraId="00000205" w14:textId="77777777" w:rsidR="00FA5920" w:rsidRPr="00760755" w:rsidRDefault="00AD1911" w:rsidP="00AC5C72">
            <w:pPr>
              <w:tabs>
                <w:tab w:val="left" w:pos="-108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Общий балл = 70% Технический балл + 30% Финансовый балл</w:t>
            </w:r>
          </w:p>
        </w:tc>
      </w:tr>
    </w:tbl>
    <w:p w14:paraId="00000206" w14:textId="77777777" w:rsidR="00FA5920" w:rsidRPr="00760755" w:rsidRDefault="00FA5920" w:rsidP="00A937C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366091"/>
          <w:sz w:val="22"/>
          <w:szCs w:val="22"/>
          <w:u w:val="single"/>
        </w:rPr>
      </w:pPr>
    </w:p>
    <w:p w14:paraId="00000207" w14:textId="77777777" w:rsidR="00FA5920" w:rsidRPr="00760755" w:rsidRDefault="00AD1911" w:rsidP="00E9162F">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xml:space="preserve">Критерии присуждения контракта </w:t>
      </w:r>
    </w:p>
    <w:p w14:paraId="00000208" w14:textId="77777777" w:rsidR="00FA5920" w:rsidRPr="00760755" w:rsidRDefault="00AD19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В случае удовлетворительного результата процесса оценки, ЮНФПА намеревается присудить Заказ на закупку и контракт участнику (участникам) тендера, получившим наибольший общий балл.</w:t>
      </w:r>
    </w:p>
    <w:p w14:paraId="00000209" w14:textId="77777777" w:rsidR="00FA5920" w:rsidRPr="00760755" w:rsidRDefault="00FA5920" w:rsidP="00AC5C72">
      <w:pPr>
        <w:jc w:val="both"/>
        <w:rPr>
          <w:rFonts w:asciiTheme="minorHAnsi" w:eastAsia="Calibri" w:hAnsiTheme="minorHAnsi" w:cstheme="minorHAnsi"/>
          <w:color w:val="366091"/>
          <w:sz w:val="22"/>
          <w:szCs w:val="22"/>
        </w:rPr>
      </w:pPr>
    </w:p>
    <w:p w14:paraId="0000020A" w14:textId="77777777" w:rsidR="00FA5920" w:rsidRPr="00760755" w:rsidRDefault="00AD1911" w:rsidP="00A937CA">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Право изменять требования при присуждении контракта</w:t>
      </w:r>
    </w:p>
    <w:p w14:paraId="0000020B" w14:textId="77777777" w:rsidR="00FA5920" w:rsidRPr="00760755" w:rsidRDefault="00AD1911" w:rsidP="00E9162F">
      <w:pPr>
        <w:pBdr>
          <w:top w:val="nil"/>
          <w:left w:val="nil"/>
          <w:bottom w:val="nil"/>
          <w:right w:val="nil"/>
          <w:between w:val="nil"/>
        </w:pBdr>
        <w:tabs>
          <w:tab w:val="left" w:pos="851"/>
        </w:tabs>
        <w:spacing w:line="276" w:lineRule="auto"/>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ЮНФПА оставляет за собой право при заключении контракта увеличить или уменьшить до 20% объем услуг, указанных в настоящем запросе предложений, без какого-либо изменения цены за единицу продукции или других положений и условий.</w:t>
      </w:r>
    </w:p>
    <w:p w14:paraId="0000020C"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366091"/>
          <w:sz w:val="22"/>
          <w:szCs w:val="22"/>
          <w:u w:val="single"/>
        </w:rPr>
      </w:pPr>
    </w:p>
    <w:p w14:paraId="0000020D"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Условия оплаты</w:t>
      </w:r>
    </w:p>
    <w:p w14:paraId="0000020E" w14:textId="77777777" w:rsidR="00FA5920" w:rsidRPr="00760755" w:rsidRDefault="00AD1911">
      <w:pPr>
        <w:pBdr>
          <w:top w:val="nil"/>
          <w:left w:val="nil"/>
          <w:bottom w:val="nil"/>
          <w:right w:val="nil"/>
          <w:between w:val="nil"/>
        </w:pBdr>
        <w:tabs>
          <w:tab w:val="left" w:pos="851"/>
        </w:tabs>
        <w:spacing w:line="276" w:lineRule="auto"/>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Условия оплаты ЮНФПА – выплата осуществляется в течении 30 календарных дней с момента получения счета-фактуры и выполнения/принятия промежуточных результатов, связанных с оплатой, как указано в контракте.</w:t>
      </w:r>
    </w:p>
    <w:p w14:paraId="0000020F" w14:textId="77777777" w:rsidR="00FA5920" w:rsidRPr="00760755" w:rsidRDefault="00FA5920">
      <w:pPr>
        <w:pBdr>
          <w:top w:val="nil"/>
          <w:left w:val="nil"/>
          <w:bottom w:val="nil"/>
          <w:right w:val="nil"/>
          <w:between w:val="nil"/>
        </w:pBdr>
        <w:tabs>
          <w:tab w:val="left" w:pos="851"/>
        </w:tabs>
        <w:spacing w:line="276" w:lineRule="auto"/>
        <w:jc w:val="both"/>
        <w:rPr>
          <w:rFonts w:asciiTheme="minorHAnsi" w:eastAsia="Calibri" w:hAnsiTheme="minorHAnsi" w:cstheme="minorHAnsi"/>
          <w:color w:val="366091"/>
          <w:sz w:val="22"/>
          <w:szCs w:val="22"/>
        </w:rPr>
      </w:pPr>
    </w:p>
    <w:p w14:paraId="00000210"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Мошенничество и коррупция</w:t>
      </w:r>
    </w:p>
    <w:p w14:paraId="00000211" w14:textId="77777777" w:rsidR="00FA5920" w:rsidRPr="00760755" w:rsidRDefault="00AD1911">
      <w:pPr>
        <w:pBdr>
          <w:top w:val="nil"/>
          <w:left w:val="nil"/>
          <w:bottom w:val="nil"/>
          <w:right w:val="nil"/>
          <w:between w:val="nil"/>
        </w:pBdr>
        <w:spacing w:line="276" w:lineRule="auto"/>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ЮНФПА стремится предотвращать, выявлять и пресекать все акты мошенничества в отношении ЮНФПА, а также в отношении третьих лиц, вовлеченных в деятельность ЮНФПА. Политика ЮНФПА в отношении мошенничества и коррупции доступна здесь: </w:t>
      </w:r>
      <w:hyperlink r:id="rId15" w:anchor="overlay-context=node/10356/draft">
        <w:r w:rsidRPr="00760755">
          <w:rPr>
            <w:rFonts w:asciiTheme="minorHAnsi" w:eastAsia="Calibri" w:hAnsiTheme="minorHAnsi" w:cstheme="minorHAnsi"/>
            <w:color w:val="366091"/>
            <w:sz w:val="22"/>
            <w:szCs w:val="22"/>
            <w:u w:val="single"/>
          </w:rPr>
          <w:t>Политика против мошенничества</w:t>
        </w:r>
      </w:hyperlink>
      <w:r w:rsidRPr="00760755">
        <w:rPr>
          <w:rFonts w:asciiTheme="minorHAnsi" w:eastAsia="Calibri" w:hAnsiTheme="minorHAnsi" w:cstheme="minorHAnsi"/>
          <w:color w:val="366091"/>
          <w:sz w:val="22"/>
          <w:szCs w:val="22"/>
        </w:rPr>
        <w:t xml:space="preserve">. Представление предложения подразумевает, что участник тендера осведомлен об этой политике.  </w:t>
      </w:r>
    </w:p>
    <w:p w14:paraId="00000212" w14:textId="77777777" w:rsidR="00FA5920" w:rsidRPr="00760755" w:rsidRDefault="00FA5920">
      <w:pPr>
        <w:spacing w:line="276" w:lineRule="auto"/>
        <w:jc w:val="both"/>
        <w:rPr>
          <w:rFonts w:asciiTheme="minorHAnsi" w:eastAsia="Calibri" w:hAnsiTheme="minorHAnsi" w:cstheme="minorHAnsi"/>
          <w:color w:val="366091"/>
          <w:sz w:val="22"/>
          <w:szCs w:val="22"/>
        </w:rPr>
      </w:pPr>
    </w:p>
    <w:p w14:paraId="00000213" w14:textId="77777777" w:rsidR="00FA5920" w:rsidRPr="00760755" w:rsidRDefault="00AD1911">
      <w:pPr>
        <w:spacing w:line="276" w:lineRule="auto"/>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Поставщики, их дочерние компании, агенты, посредники и руководители должны сотрудничать с Управлением ревизии и расследований (УРР) ЮНФПА, а также с любым другим надзорным органом, </w:t>
      </w:r>
      <w:r w:rsidRPr="00760755">
        <w:rPr>
          <w:rFonts w:asciiTheme="minorHAnsi" w:eastAsia="Calibri" w:hAnsiTheme="minorHAnsi" w:cstheme="minorHAnsi"/>
          <w:color w:val="366091"/>
          <w:sz w:val="22"/>
          <w:szCs w:val="22"/>
        </w:rPr>
        <w:lastRenderedPageBreak/>
        <w:t>уполномоченным Исполнительным Директором, и с Советником по вопросам этики, по мере необходимости. Такое сотрудничество включает, но не ограничивается следующим: доступ ко всем сотрудникам, представителям-агентам и правопреемникам поставщика; а также подготовку всех запрашиваемых документов, включая финансовые отчеты. Отказ от полного сотрудничества по вопросам расследования будет считаться достаточным основанием для того, чтобы позволить ЮНФПА отказаться от соглашения и расторгнуть его, а также исключить поставщика из списка зарегистрированных поставщиков ЮНФПА.</w:t>
      </w:r>
    </w:p>
    <w:p w14:paraId="00000214" w14:textId="77777777" w:rsidR="00FA5920" w:rsidRPr="00760755" w:rsidRDefault="00FA5920">
      <w:pPr>
        <w:spacing w:line="276" w:lineRule="auto"/>
        <w:jc w:val="both"/>
        <w:rPr>
          <w:rFonts w:asciiTheme="minorHAnsi" w:eastAsia="Calibri" w:hAnsiTheme="minorHAnsi" w:cstheme="minorHAnsi"/>
          <w:color w:val="366091"/>
          <w:sz w:val="22"/>
          <w:szCs w:val="22"/>
        </w:rPr>
      </w:pPr>
    </w:p>
    <w:p w14:paraId="00000215" w14:textId="77777777" w:rsidR="00FA5920" w:rsidRPr="00760755" w:rsidRDefault="00AD1911">
      <w:pPr>
        <w:spacing w:line="276" w:lineRule="auto"/>
        <w:jc w:val="both"/>
        <w:rPr>
          <w:rFonts w:asciiTheme="minorHAnsi" w:eastAsia="Calibri" w:hAnsiTheme="minorHAnsi" w:cstheme="minorHAnsi"/>
          <w:color w:val="366091"/>
          <w:sz w:val="22"/>
          <w:szCs w:val="22"/>
          <w:u w:val="single"/>
        </w:rPr>
      </w:pPr>
      <w:r w:rsidRPr="00760755">
        <w:rPr>
          <w:rFonts w:asciiTheme="minorHAnsi" w:eastAsia="Calibri" w:hAnsiTheme="minorHAnsi" w:cstheme="minorHAnsi"/>
          <w:color w:val="366091"/>
          <w:sz w:val="22"/>
          <w:szCs w:val="22"/>
        </w:rPr>
        <w:t xml:space="preserve">Конфиденциальная горячая линия по борьбе с мошенничеством доступна любому участнику тендера, чтобы сообщить о подозрительных мошеннических действиях на   </w:t>
      </w:r>
      <w:hyperlink r:id="rId16">
        <w:r w:rsidRPr="00760755">
          <w:rPr>
            <w:rFonts w:asciiTheme="minorHAnsi" w:eastAsia="Calibri" w:hAnsiTheme="minorHAnsi" w:cstheme="minorHAnsi"/>
            <w:color w:val="366091"/>
            <w:sz w:val="22"/>
            <w:szCs w:val="22"/>
            <w:u w:val="single"/>
          </w:rPr>
          <w:t>Горячую линию по расследованиям в ЮНФПА</w:t>
        </w:r>
      </w:hyperlink>
      <w:r w:rsidRPr="00760755">
        <w:rPr>
          <w:rFonts w:asciiTheme="minorHAnsi" w:eastAsia="Calibri" w:hAnsiTheme="minorHAnsi" w:cstheme="minorHAnsi"/>
          <w:color w:val="366091"/>
          <w:sz w:val="22"/>
          <w:szCs w:val="22"/>
          <w:u w:val="single"/>
        </w:rPr>
        <w:t>.</w:t>
      </w:r>
    </w:p>
    <w:p w14:paraId="00000216"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366091"/>
          <w:sz w:val="22"/>
          <w:szCs w:val="22"/>
        </w:rPr>
      </w:pPr>
    </w:p>
    <w:p w14:paraId="00000217"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Политика абсолютной нетерпимости</w:t>
      </w:r>
    </w:p>
    <w:p w14:paraId="00000218" w14:textId="77777777" w:rsidR="00FA5920" w:rsidRPr="00760755" w:rsidRDefault="00AD1911">
      <w:pPr>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 xml:space="preserve">ЮНФПА принял политику абсолютной нетерпимости в отношении подарков и гостеприимства. Поэтому поставщиков просят не присылать подарки и не оказывать другие знаки гостеприимства персоналу ЮНФПА. Более подробную информацию об этой политике можно найти здесь: </w:t>
      </w:r>
      <w:hyperlink r:id="rId17" w:anchor="ZeroTolerance">
        <w:r w:rsidRPr="00760755">
          <w:rPr>
            <w:rFonts w:asciiTheme="minorHAnsi" w:eastAsia="Calibri" w:hAnsiTheme="minorHAnsi" w:cstheme="minorHAnsi"/>
            <w:color w:val="366091"/>
            <w:sz w:val="22"/>
            <w:szCs w:val="22"/>
            <w:u w:val="single"/>
          </w:rPr>
          <w:t>Политика абсолютной нетерпимости</w:t>
        </w:r>
      </w:hyperlink>
      <w:r w:rsidRPr="00760755">
        <w:rPr>
          <w:rFonts w:asciiTheme="minorHAnsi" w:eastAsia="Calibri" w:hAnsiTheme="minorHAnsi" w:cstheme="minorHAnsi"/>
          <w:color w:val="366091"/>
          <w:sz w:val="22"/>
          <w:szCs w:val="22"/>
        </w:rPr>
        <w:t xml:space="preserve">. </w:t>
      </w:r>
    </w:p>
    <w:p w14:paraId="00000219" w14:textId="77777777" w:rsidR="00FA5920" w:rsidRPr="00760755" w:rsidRDefault="00FA5920">
      <w:pPr>
        <w:jc w:val="both"/>
        <w:rPr>
          <w:rFonts w:asciiTheme="minorHAnsi" w:eastAsia="Calibri" w:hAnsiTheme="minorHAnsi" w:cstheme="minorHAnsi"/>
          <w:b/>
          <w:color w:val="366091"/>
          <w:sz w:val="22"/>
          <w:szCs w:val="22"/>
          <w:u w:val="single"/>
        </w:rPr>
      </w:pPr>
    </w:p>
    <w:p w14:paraId="0000021A"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 xml:space="preserve">Обжалование запроса на ценовые предложения </w:t>
      </w:r>
    </w:p>
    <w:p w14:paraId="0000021B" w14:textId="77777777" w:rsidR="00FA5920" w:rsidRPr="00760755" w:rsidRDefault="00AD1911">
      <w:p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color w:val="366091"/>
          <w:sz w:val="22"/>
          <w:szCs w:val="22"/>
        </w:rPr>
        <w:t xml:space="preserve">Участник(и) тендера, считающие, что с ним (ними) несправедливо или нечестно обошлись в связи с объявлением конкурса, оценкой или присуждением контракта, могут подать жалобу Главе офиса ЮНФПА в Кыргызстане, г-ну Азамату Баялинову по эл.адресу: </w:t>
      </w:r>
      <w:hyperlink r:id="rId18">
        <w:r w:rsidRPr="00760755">
          <w:rPr>
            <w:rFonts w:asciiTheme="minorHAnsi" w:eastAsia="Calibri" w:hAnsiTheme="minorHAnsi" w:cstheme="minorHAnsi"/>
            <w:color w:val="366091"/>
            <w:sz w:val="22"/>
            <w:szCs w:val="22"/>
            <w:u w:val="single"/>
          </w:rPr>
          <w:t>baialinov@unfpa.org</w:t>
        </w:r>
      </w:hyperlink>
      <w:r w:rsidRPr="00760755">
        <w:rPr>
          <w:rFonts w:asciiTheme="minorHAnsi" w:eastAsia="Calibri" w:hAnsiTheme="minorHAnsi" w:cstheme="minorHAnsi"/>
          <w:color w:val="366091"/>
          <w:sz w:val="22"/>
          <w:szCs w:val="22"/>
        </w:rPr>
        <w:t xml:space="preserve">. Если поставщик не удовлетворен ответом, предоставленным Главой офиса, он может связаться с руководителем отдела закупок по эл. адресу </w:t>
      </w:r>
      <w:hyperlink r:id="rId19">
        <w:r w:rsidRPr="00760755">
          <w:rPr>
            <w:rFonts w:asciiTheme="minorHAnsi" w:eastAsia="Calibri" w:hAnsiTheme="minorHAnsi" w:cstheme="minorHAnsi"/>
            <w:color w:val="366091"/>
            <w:sz w:val="22"/>
            <w:szCs w:val="22"/>
            <w:u w:val="single"/>
          </w:rPr>
          <w:t>procurement@unfpa.org</w:t>
        </w:r>
      </w:hyperlink>
      <w:r w:rsidRPr="00760755">
        <w:rPr>
          <w:rFonts w:asciiTheme="minorHAnsi" w:eastAsia="Calibri" w:hAnsiTheme="minorHAnsi" w:cstheme="minorHAnsi"/>
          <w:color w:val="366091"/>
          <w:sz w:val="22"/>
          <w:szCs w:val="22"/>
        </w:rPr>
        <w:t>.</w:t>
      </w:r>
    </w:p>
    <w:p w14:paraId="0000021C" w14:textId="77777777" w:rsidR="00FA5920" w:rsidRPr="00760755" w:rsidRDefault="00FA59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366091"/>
          <w:sz w:val="22"/>
          <w:szCs w:val="22"/>
          <w:u w:val="single"/>
        </w:rPr>
      </w:pPr>
    </w:p>
    <w:p w14:paraId="0000021D" w14:textId="77777777" w:rsidR="00FA5920" w:rsidRPr="00760755" w:rsidRDefault="00AD1911">
      <w:pPr>
        <w:numPr>
          <w:ilvl w:val="0"/>
          <w:numId w:val="3"/>
        </w:numPr>
        <w:pBdr>
          <w:top w:val="nil"/>
          <w:left w:val="nil"/>
          <w:bottom w:val="nil"/>
          <w:right w:val="nil"/>
          <w:between w:val="nil"/>
        </w:pBd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Оговорки</w:t>
      </w:r>
    </w:p>
    <w:p w14:paraId="0000021E" w14:textId="77777777" w:rsidR="00FA5920" w:rsidRPr="00760755" w:rsidRDefault="00AD1911">
      <w:pPr>
        <w:pBdr>
          <w:top w:val="nil"/>
          <w:left w:val="nil"/>
          <w:bottom w:val="nil"/>
          <w:right w:val="nil"/>
          <w:between w:val="nil"/>
        </w:pBdr>
        <w:tabs>
          <w:tab w:val="left" w:pos="851"/>
        </w:tabs>
        <w:spacing w:line="276" w:lineRule="auto"/>
        <w:jc w:val="both"/>
        <w:rPr>
          <w:rFonts w:asciiTheme="minorHAnsi" w:eastAsia="Calibri" w:hAnsiTheme="minorHAnsi" w:cstheme="minorHAnsi"/>
          <w:color w:val="366091"/>
          <w:sz w:val="22"/>
          <w:szCs w:val="22"/>
        </w:rPr>
      </w:pPr>
      <w:r w:rsidRPr="00760755">
        <w:rPr>
          <w:rFonts w:asciiTheme="minorHAnsi" w:eastAsia="Calibri" w:hAnsiTheme="minorHAnsi" w:cstheme="minorHAnsi"/>
          <w:color w:val="366091"/>
          <w:sz w:val="22"/>
          <w:szCs w:val="22"/>
        </w:rPr>
        <w:t>Если какая-либо из ссылок в этом документе по запросу предложений недоступна или не открывается по какой-либо причине, участники тендера могут связаться с сотрудником по закупкам, ответственным за проведение закупок, и запросить у него доступ к PDF-версии такого документа (ов).</w:t>
      </w:r>
    </w:p>
    <w:p w14:paraId="0000021F" w14:textId="77777777" w:rsidR="00FA5920" w:rsidRPr="00760755" w:rsidRDefault="00FA5920">
      <w:pPr>
        <w:pBdr>
          <w:top w:val="nil"/>
          <w:left w:val="nil"/>
          <w:bottom w:val="nil"/>
          <w:right w:val="nil"/>
          <w:between w:val="nil"/>
        </w:pBdr>
        <w:tabs>
          <w:tab w:val="left" w:pos="851"/>
        </w:tabs>
        <w:spacing w:line="276" w:lineRule="auto"/>
        <w:jc w:val="both"/>
        <w:rPr>
          <w:rFonts w:asciiTheme="minorHAnsi" w:eastAsia="Calibri" w:hAnsiTheme="minorHAnsi" w:cstheme="minorHAnsi"/>
          <w:color w:val="366091"/>
          <w:sz w:val="22"/>
          <w:szCs w:val="22"/>
        </w:rPr>
      </w:pPr>
    </w:p>
    <w:p w14:paraId="00000225" w14:textId="77777777" w:rsidR="00FA5920" w:rsidRPr="00760755" w:rsidRDefault="00FA5920">
      <w:pPr>
        <w:pBdr>
          <w:top w:val="nil"/>
          <w:left w:val="nil"/>
          <w:bottom w:val="nil"/>
          <w:right w:val="nil"/>
          <w:between w:val="nil"/>
        </w:pBdr>
        <w:spacing w:after="100"/>
        <w:jc w:val="both"/>
        <w:rPr>
          <w:rFonts w:asciiTheme="minorHAnsi" w:eastAsia="Calibri" w:hAnsiTheme="minorHAnsi" w:cstheme="minorHAnsi"/>
          <w:b/>
          <w:color w:val="000000"/>
          <w:sz w:val="22"/>
          <w:szCs w:val="22"/>
          <w:u w:val="single"/>
        </w:rPr>
      </w:pPr>
    </w:p>
    <w:p w14:paraId="00000226" w14:textId="77777777" w:rsidR="00FA5920" w:rsidRPr="00760755" w:rsidRDefault="00FA5920">
      <w:pPr>
        <w:pBdr>
          <w:top w:val="nil"/>
          <w:left w:val="nil"/>
          <w:bottom w:val="nil"/>
          <w:right w:val="nil"/>
          <w:between w:val="nil"/>
        </w:pBdr>
        <w:spacing w:after="100"/>
        <w:jc w:val="both"/>
        <w:rPr>
          <w:rFonts w:asciiTheme="minorHAnsi" w:eastAsia="Calibri" w:hAnsiTheme="minorHAnsi" w:cstheme="minorHAnsi"/>
          <w:b/>
          <w:color w:val="000000"/>
          <w:sz w:val="22"/>
          <w:szCs w:val="22"/>
          <w:u w:val="single"/>
        </w:rPr>
      </w:pPr>
    </w:p>
    <w:p w14:paraId="00000227" w14:textId="77777777" w:rsidR="00FA5920" w:rsidRPr="00760755" w:rsidRDefault="00AD1911" w:rsidP="00AC5C72">
      <w:pPr>
        <w:jc w:val="both"/>
        <w:rPr>
          <w:rFonts w:asciiTheme="minorHAnsi" w:eastAsia="Calibri" w:hAnsiTheme="minorHAnsi" w:cstheme="minorHAnsi"/>
          <w:b/>
          <w:color w:val="000000"/>
          <w:sz w:val="22"/>
          <w:szCs w:val="22"/>
          <w:u w:val="single"/>
        </w:rPr>
      </w:pPr>
      <w:r w:rsidRPr="00760755">
        <w:rPr>
          <w:rFonts w:asciiTheme="minorHAnsi" w:hAnsiTheme="minorHAnsi" w:cstheme="minorHAnsi"/>
          <w:sz w:val="22"/>
          <w:szCs w:val="22"/>
        </w:rPr>
        <w:br w:type="page"/>
      </w:r>
    </w:p>
    <w:p w14:paraId="00000228" w14:textId="77777777" w:rsidR="00FA5920" w:rsidRPr="00760755" w:rsidRDefault="00AD1911" w:rsidP="00AC5C72">
      <w:pPr>
        <w:pBdr>
          <w:top w:val="nil"/>
          <w:left w:val="nil"/>
          <w:bottom w:val="nil"/>
          <w:right w:val="nil"/>
          <w:between w:val="nil"/>
        </w:pBdr>
        <w:spacing w:after="100"/>
        <w:jc w:val="both"/>
        <w:rPr>
          <w:rFonts w:asciiTheme="minorHAnsi" w:eastAsia="Calibri" w:hAnsiTheme="minorHAnsi" w:cstheme="minorHAnsi"/>
          <w:b/>
          <w:i/>
          <w:color w:val="000000"/>
          <w:sz w:val="22"/>
          <w:szCs w:val="22"/>
          <w:u w:val="single"/>
        </w:rPr>
      </w:pPr>
      <w:r w:rsidRPr="00760755">
        <w:rPr>
          <w:rFonts w:asciiTheme="minorHAnsi" w:eastAsia="Calibri" w:hAnsiTheme="minorHAnsi" w:cstheme="minorHAnsi"/>
          <w:b/>
          <w:i/>
          <w:color w:val="000000"/>
          <w:sz w:val="22"/>
          <w:szCs w:val="22"/>
          <w:u w:val="single"/>
        </w:rPr>
        <w:lastRenderedPageBreak/>
        <w:t>Annex 1.</w:t>
      </w:r>
    </w:p>
    <w:p w14:paraId="00000229" w14:textId="77777777" w:rsidR="00FA5920" w:rsidRPr="00760755" w:rsidRDefault="00AD1911" w:rsidP="00AC5C72">
      <w:pPr>
        <w:pBdr>
          <w:top w:val="nil"/>
          <w:left w:val="nil"/>
          <w:bottom w:val="nil"/>
          <w:right w:val="nil"/>
          <w:between w:val="nil"/>
        </w:pBdr>
        <w:spacing w:after="100"/>
        <w:jc w:val="both"/>
        <w:rPr>
          <w:rFonts w:asciiTheme="minorHAnsi" w:eastAsia="Calibri" w:hAnsiTheme="minorHAnsi" w:cstheme="minorHAnsi"/>
          <w:b/>
          <w:color w:val="000000"/>
          <w:sz w:val="22"/>
          <w:szCs w:val="22"/>
        </w:rPr>
      </w:pPr>
      <w:r w:rsidRPr="00760755">
        <w:rPr>
          <w:rFonts w:asciiTheme="minorHAnsi" w:eastAsia="Calibri" w:hAnsiTheme="minorHAnsi" w:cstheme="minorHAnsi"/>
          <w:b/>
          <w:sz w:val="22"/>
          <w:szCs w:val="22"/>
        </w:rPr>
        <w:t>Minimum Eligibility Checklist</w:t>
      </w:r>
    </w:p>
    <w:tbl>
      <w:tblPr>
        <w:tblStyle w:val="affa"/>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7"/>
        <w:gridCol w:w="1990"/>
        <w:gridCol w:w="1943"/>
      </w:tblGrid>
      <w:tr w:rsidR="00FA5920" w:rsidRPr="00760755" w14:paraId="4A343D45" w14:textId="77777777">
        <w:trPr>
          <w:trHeight w:val="429"/>
        </w:trPr>
        <w:tc>
          <w:tcPr>
            <w:tcW w:w="5857"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2A" w14:textId="77777777" w:rsidR="00FA5920" w:rsidRPr="00760755" w:rsidRDefault="00AD1911" w:rsidP="00A937CA">
            <w:pPr>
              <w:jc w:val="both"/>
              <w:rPr>
                <w:rFonts w:asciiTheme="minorHAnsi" w:hAnsiTheme="minorHAnsi" w:cstheme="minorHAnsi"/>
              </w:rPr>
            </w:pPr>
            <w:r w:rsidRPr="00760755">
              <w:rPr>
                <w:rFonts w:asciiTheme="minorHAnsi" w:hAnsiTheme="minorHAnsi" w:cstheme="minorHAnsi"/>
              </w:rPr>
              <w:t>Minimum Eligibility Criteria</w:t>
            </w:r>
          </w:p>
        </w:tc>
        <w:tc>
          <w:tcPr>
            <w:tcW w:w="199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2B" w14:textId="77777777" w:rsidR="00FA5920" w:rsidRPr="00760755" w:rsidRDefault="00AD1911" w:rsidP="00E9162F">
            <w:pPr>
              <w:jc w:val="both"/>
              <w:rPr>
                <w:rFonts w:asciiTheme="minorHAnsi" w:hAnsiTheme="minorHAnsi" w:cstheme="minorHAnsi"/>
              </w:rPr>
            </w:pPr>
            <w:r w:rsidRPr="00760755">
              <w:rPr>
                <w:rFonts w:asciiTheme="minorHAnsi" w:hAnsiTheme="minorHAnsi" w:cstheme="minorHAnsi"/>
              </w:rPr>
              <w:t>Yes/No</w:t>
            </w:r>
          </w:p>
        </w:tc>
        <w:tc>
          <w:tcPr>
            <w:tcW w:w="1943" w:type="dxa"/>
            <w:tcBorders>
              <w:top w:val="single" w:sz="8" w:space="0" w:color="000080"/>
              <w:left w:val="single" w:sz="8" w:space="0" w:color="000080"/>
              <w:bottom w:val="single" w:sz="8" w:space="0" w:color="000080"/>
              <w:right w:val="single" w:sz="8" w:space="0" w:color="000080"/>
            </w:tcBorders>
            <w:shd w:val="clear" w:color="auto" w:fill="000080"/>
          </w:tcPr>
          <w:p w14:paraId="0000022C"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Comment</w:t>
            </w:r>
          </w:p>
        </w:tc>
      </w:tr>
      <w:tr w:rsidR="00FA5920" w:rsidRPr="006D666F" w14:paraId="511F6D16" w14:textId="77777777">
        <w:trPr>
          <w:trHeight w:val="240"/>
        </w:trPr>
        <w:tc>
          <w:tcPr>
            <w:tcW w:w="5857"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2D" w14:textId="77777777" w:rsidR="00FA5920" w:rsidRPr="00760755" w:rsidRDefault="00AD1911" w:rsidP="00AC5C72">
            <w:pPr>
              <w:jc w:val="both"/>
              <w:rPr>
                <w:rFonts w:asciiTheme="minorHAnsi" w:hAnsiTheme="minorHAnsi" w:cstheme="minorHAnsi"/>
                <w:lang w:val="en-US"/>
              </w:rPr>
            </w:pPr>
            <w:r w:rsidRPr="00760755">
              <w:rPr>
                <w:rFonts w:asciiTheme="minorHAnsi" w:hAnsiTheme="minorHAnsi" w:cstheme="minorHAnsi"/>
                <w:lang w:val="en-US"/>
              </w:rPr>
              <w:t>Certificate of registration of legal entity in the Kyrgyz Republic.</w:t>
            </w:r>
          </w:p>
        </w:tc>
        <w:tc>
          <w:tcPr>
            <w:tcW w:w="199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2E" w14:textId="77777777" w:rsidR="00FA5920" w:rsidRPr="00760755" w:rsidRDefault="00FA5920" w:rsidP="00A937CA">
            <w:pPr>
              <w:jc w:val="both"/>
              <w:rPr>
                <w:rFonts w:asciiTheme="minorHAnsi" w:hAnsiTheme="minorHAnsi" w:cstheme="minorHAnsi"/>
                <w:lang w:val="en-US"/>
              </w:rPr>
            </w:pPr>
          </w:p>
        </w:tc>
        <w:tc>
          <w:tcPr>
            <w:tcW w:w="1943" w:type="dxa"/>
            <w:tcBorders>
              <w:top w:val="single" w:sz="8" w:space="0" w:color="000080"/>
              <w:left w:val="single" w:sz="8" w:space="0" w:color="000080"/>
              <w:bottom w:val="single" w:sz="8" w:space="0" w:color="000080"/>
              <w:right w:val="single" w:sz="8" w:space="0" w:color="000080"/>
            </w:tcBorders>
          </w:tcPr>
          <w:p w14:paraId="0000022F" w14:textId="77777777" w:rsidR="00FA5920" w:rsidRPr="00760755" w:rsidRDefault="00FA5920" w:rsidP="00E9162F">
            <w:pPr>
              <w:jc w:val="both"/>
              <w:rPr>
                <w:rFonts w:asciiTheme="minorHAnsi" w:hAnsiTheme="minorHAnsi" w:cstheme="minorHAnsi"/>
                <w:lang w:val="en-US"/>
              </w:rPr>
            </w:pPr>
          </w:p>
        </w:tc>
      </w:tr>
      <w:tr w:rsidR="00FA5920" w:rsidRPr="006D666F" w14:paraId="3DA8C9D9" w14:textId="77777777">
        <w:trPr>
          <w:trHeight w:val="672"/>
        </w:trPr>
        <w:tc>
          <w:tcPr>
            <w:tcW w:w="5857"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30" w14:textId="77777777" w:rsidR="00FA5920" w:rsidRPr="00760755" w:rsidRDefault="00AD1911" w:rsidP="00A937CA">
            <w:pPr>
              <w:jc w:val="both"/>
              <w:rPr>
                <w:rFonts w:asciiTheme="minorHAnsi" w:hAnsiTheme="minorHAnsi" w:cstheme="minorHAnsi"/>
                <w:lang w:val="en-US"/>
              </w:rPr>
            </w:pPr>
            <w:r w:rsidRPr="00760755">
              <w:rPr>
                <w:rFonts w:asciiTheme="minorHAnsi" w:hAnsiTheme="minorHAnsi" w:cstheme="minorHAnsi"/>
                <w:lang w:val="en-US"/>
              </w:rPr>
              <w:t>Original documents provided by relevant state bodies confirming that bidder has no current financial and other obligations to the Tax Service and the Social Fund (attach a document)</w:t>
            </w:r>
          </w:p>
        </w:tc>
        <w:tc>
          <w:tcPr>
            <w:tcW w:w="199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31" w14:textId="77777777" w:rsidR="00FA5920" w:rsidRPr="00760755" w:rsidRDefault="00FA5920" w:rsidP="00E9162F">
            <w:pPr>
              <w:jc w:val="both"/>
              <w:rPr>
                <w:rFonts w:asciiTheme="minorHAnsi" w:hAnsiTheme="minorHAnsi" w:cstheme="minorHAnsi"/>
                <w:lang w:val="en-US"/>
              </w:rPr>
            </w:pPr>
          </w:p>
        </w:tc>
        <w:tc>
          <w:tcPr>
            <w:tcW w:w="1943" w:type="dxa"/>
            <w:tcBorders>
              <w:top w:val="single" w:sz="8" w:space="0" w:color="000080"/>
              <w:left w:val="single" w:sz="8" w:space="0" w:color="000080"/>
              <w:bottom w:val="single" w:sz="8" w:space="0" w:color="000080"/>
              <w:right w:val="single" w:sz="8" w:space="0" w:color="000080"/>
            </w:tcBorders>
          </w:tcPr>
          <w:p w14:paraId="00000232" w14:textId="77777777" w:rsidR="00FA5920" w:rsidRPr="00760755" w:rsidRDefault="00FA5920">
            <w:pPr>
              <w:jc w:val="both"/>
              <w:rPr>
                <w:rFonts w:asciiTheme="minorHAnsi" w:hAnsiTheme="minorHAnsi" w:cstheme="minorHAnsi"/>
                <w:lang w:val="en-US"/>
              </w:rPr>
            </w:pPr>
          </w:p>
        </w:tc>
      </w:tr>
      <w:tr w:rsidR="00FA5920" w:rsidRPr="006D666F" w14:paraId="0F54500B" w14:textId="77777777">
        <w:trPr>
          <w:trHeight w:val="780"/>
        </w:trPr>
        <w:tc>
          <w:tcPr>
            <w:tcW w:w="5857"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33" w14:textId="77777777" w:rsidR="00FA5920" w:rsidRPr="00760755" w:rsidRDefault="00AD1911" w:rsidP="00A937CA">
            <w:pPr>
              <w:jc w:val="both"/>
              <w:rPr>
                <w:rFonts w:asciiTheme="minorHAnsi" w:hAnsiTheme="minorHAnsi" w:cstheme="minorHAnsi"/>
                <w:lang w:val="en-US"/>
              </w:rPr>
            </w:pPr>
            <w:r w:rsidRPr="00760755">
              <w:rPr>
                <w:rFonts w:asciiTheme="minorHAnsi" w:hAnsiTheme="minorHAnsi" w:cstheme="minorHAnsi"/>
                <w:lang w:val="en-US"/>
              </w:rPr>
              <w:t>Duly signed and stamped solemn statement/declaration that the bidder:</w:t>
            </w:r>
          </w:p>
          <w:p w14:paraId="00000234" w14:textId="77777777" w:rsidR="00FA5920" w:rsidRPr="00760755" w:rsidRDefault="00AD1911" w:rsidP="00E9162F">
            <w:pPr>
              <w:jc w:val="both"/>
              <w:rPr>
                <w:rFonts w:asciiTheme="minorHAnsi" w:hAnsiTheme="minorHAnsi" w:cstheme="minorHAnsi"/>
                <w:lang w:val="en-US"/>
              </w:rPr>
            </w:pPr>
            <w:r w:rsidRPr="00760755">
              <w:rPr>
                <w:rFonts w:asciiTheme="minorHAnsi" w:hAnsiTheme="minorHAnsi" w:cstheme="minorHAnsi"/>
                <w:lang w:val="en-US"/>
              </w:rPr>
              <w:t>-</w:t>
            </w:r>
            <w:r w:rsidRPr="00760755">
              <w:rPr>
                <w:rFonts w:asciiTheme="minorHAnsi" w:hAnsiTheme="minorHAnsi" w:cstheme="minorHAnsi"/>
                <w:lang w:val="en-US"/>
              </w:rPr>
              <w:tab/>
              <w:t>Is not bankrupt;</w:t>
            </w:r>
          </w:p>
          <w:p w14:paraId="00000235" w14:textId="77777777" w:rsidR="00FA5920" w:rsidRPr="00760755" w:rsidRDefault="00AD1911">
            <w:pPr>
              <w:jc w:val="both"/>
              <w:rPr>
                <w:rFonts w:asciiTheme="minorHAnsi" w:hAnsiTheme="minorHAnsi" w:cstheme="minorHAnsi"/>
                <w:lang w:val="en-US"/>
              </w:rPr>
            </w:pPr>
            <w:r w:rsidRPr="00760755">
              <w:rPr>
                <w:rFonts w:asciiTheme="minorHAnsi" w:hAnsiTheme="minorHAnsi" w:cstheme="minorHAnsi"/>
                <w:lang w:val="en-US"/>
              </w:rPr>
              <w:t>-</w:t>
            </w:r>
            <w:r w:rsidRPr="00760755">
              <w:rPr>
                <w:rFonts w:asciiTheme="minorHAnsi" w:hAnsiTheme="minorHAnsi" w:cstheme="minorHAnsi"/>
                <w:lang w:val="en-US"/>
              </w:rPr>
              <w:tab/>
              <w:t>Has not suspended business activities</w:t>
            </w:r>
          </w:p>
        </w:tc>
        <w:tc>
          <w:tcPr>
            <w:tcW w:w="199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36" w14:textId="77777777" w:rsidR="00FA5920" w:rsidRPr="00760755" w:rsidRDefault="00FA5920">
            <w:pPr>
              <w:jc w:val="both"/>
              <w:rPr>
                <w:rFonts w:asciiTheme="minorHAnsi" w:hAnsiTheme="minorHAnsi" w:cstheme="minorHAnsi"/>
                <w:lang w:val="en-US"/>
              </w:rPr>
            </w:pPr>
          </w:p>
        </w:tc>
        <w:tc>
          <w:tcPr>
            <w:tcW w:w="1943" w:type="dxa"/>
            <w:tcBorders>
              <w:top w:val="single" w:sz="8" w:space="0" w:color="000080"/>
              <w:left w:val="single" w:sz="8" w:space="0" w:color="000080"/>
              <w:bottom w:val="single" w:sz="8" w:space="0" w:color="000080"/>
              <w:right w:val="single" w:sz="8" w:space="0" w:color="000080"/>
            </w:tcBorders>
          </w:tcPr>
          <w:p w14:paraId="00000237" w14:textId="77777777" w:rsidR="00FA5920" w:rsidRPr="00760755" w:rsidRDefault="00FA5920">
            <w:pPr>
              <w:jc w:val="both"/>
              <w:rPr>
                <w:rFonts w:asciiTheme="minorHAnsi" w:hAnsiTheme="minorHAnsi" w:cstheme="minorHAnsi"/>
                <w:lang w:val="en-US"/>
              </w:rPr>
            </w:pPr>
          </w:p>
        </w:tc>
      </w:tr>
    </w:tbl>
    <w:p w14:paraId="00000238" w14:textId="77777777" w:rsidR="00FA5920" w:rsidRPr="00760755" w:rsidRDefault="00FA5920" w:rsidP="00AC5C72">
      <w:pPr>
        <w:jc w:val="both"/>
        <w:rPr>
          <w:rFonts w:asciiTheme="minorHAnsi" w:eastAsia="Calibri" w:hAnsiTheme="minorHAnsi" w:cstheme="minorHAnsi"/>
          <w:b/>
          <w:sz w:val="22"/>
          <w:szCs w:val="22"/>
          <w:lang w:val="en-US"/>
        </w:rPr>
      </w:pPr>
    </w:p>
    <w:p w14:paraId="00000239" w14:textId="77777777" w:rsidR="00FA5920" w:rsidRPr="00760755" w:rsidRDefault="00AD1911" w:rsidP="00AC5C72">
      <w:pPr>
        <w:jc w:val="both"/>
        <w:rPr>
          <w:rFonts w:asciiTheme="minorHAnsi" w:eastAsia="Calibri" w:hAnsiTheme="minorHAnsi" w:cstheme="minorHAnsi"/>
          <w:b/>
          <w:sz w:val="22"/>
          <w:szCs w:val="22"/>
        </w:rPr>
      </w:pPr>
      <w:r w:rsidRPr="00760755">
        <w:rPr>
          <w:rFonts w:asciiTheme="minorHAnsi" w:eastAsia="Calibri" w:hAnsiTheme="minorHAnsi" w:cstheme="minorHAnsi"/>
          <w:b/>
          <w:sz w:val="22"/>
          <w:szCs w:val="22"/>
        </w:rPr>
        <w:t>Technical Quotation Form</w:t>
      </w:r>
    </w:p>
    <w:p w14:paraId="0000023A" w14:textId="77777777" w:rsidR="00FA5920" w:rsidRPr="00760755" w:rsidRDefault="00FA5920" w:rsidP="00A937CA">
      <w:pPr>
        <w:jc w:val="both"/>
        <w:rPr>
          <w:rFonts w:asciiTheme="minorHAnsi" w:eastAsia="Calibri" w:hAnsiTheme="minorHAnsi" w:cstheme="minorHAnsi"/>
          <w:b/>
          <w:sz w:val="22"/>
          <w:szCs w:val="22"/>
        </w:rPr>
      </w:pPr>
    </w:p>
    <w:tbl>
      <w:tblPr>
        <w:tblStyle w:val="affb"/>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0"/>
        <w:gridCol w:w="1620"/>
        <w:gridCol w:w="1520"/>
      </w:tblGrid>
      <w:tr w:rsidR="00FA5920" w:rsidRPr="00760755" w14:paraId="308F710A" w14:textId="77777777">
        <w:trPr>
          <w:trHeight w:val="915"/>
        </w:trPr>
        <w:tc>
          <w:tcPr>
            <w:tcW w:w="665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3B" w14:textId="77777777" w:rsidR="00FA5920" w:rsidRPr="00760755" w:rsidRDefault="00AD1911" w:rsidP="00E9162F">
            <w:pPr>
              <w:jc w:val="both"/>
              <w:rPr>
                <w:rFonts w:asciiTheme="minorHAnsi" w:hAnsiTheme="minorHAnsi" w:cstheme="minorHAnsi"/>
              </w:rPr>
            </w:pPr>
            <w:r w:rsidRPr="00760755">
              <w:rPr>
                <w:rFonts w:asciiTheme="minorHAnsi" w:hAnsiTheme="minorHAnsi" w:cstheme="minorHAnsi"/>
              </w:rPr>
              <w:t>Criteria</w:t>
            </w:r>
          </w:p>
        </w:tc>
        <w:tc>
          <w:tcPr>
            <w:tcW w:w="162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3C"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Bidder’s answer</w:t>
            </w:r>
          </w:p>
        </w:tc>
        <w:tc>
          <w:tcPr>
            <w:tcW w:w="152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3D"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Comments</w:t>
            </w:r>
          </w:p>
        </w:tc>
      </w:tr>
      <w:tr w:rsidR="00FA5920" w:rsidRPr="006D666F" w14:paraId="09F06B92" w14:textId="77777777">
        <w:trPr>
          <w:trHeight w:val="609"/>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3E" w14:textId="5B42FFD5" w:rsidR="00FA5920" w:rsidRPr="00760755" w:rsidRDefault="00AD1911" w:rsidP="00AC5C72">
            <w:pPr>
              <w:jc w:val="both"/>
              <w:rPr>
                <w:rFonts w:asciiTheme="minorHAnsi" w:hAnsiTheme="minorHAnsi" w:cstheme="minorHAnsi"/>
                <w:lang w:val="en-US"/>
              </w:rPr>
            </w:pPr>
            <w:r w:rsidRPr="00760755">
              <w:rPr>
                <w:rFonts w:asciiTheme="minorHAnsi" w:hAnsiTheme="minorHAnsi" w:cstheme="minorHAnsi"/>
                <w:lang w:val="en-US"/>
              </w:rPr>
              <w:t xml:space="preserve">At least </w:t>
            </w:r>
            <w:r w:rsidR="00DD3A33" w:rsidRPr="00760755">
              <w:rPr>
                <w:rFonts w:asciiTheme="minorHAnsi" w:hAnsiTheme="minorHAnsi" w:cstheme="minorHAnsi"/>
                <w:lang w:val="en-US"/>
              </w:rPr>
              <w:t>3</w:t>
            </w:r>
            <w:r w:rsidRPr="00760755">
              <w:rPr>
                <w:rFonts w:asciiTheme="minorHAnsi" w:hAnsiTheme="minorHAnsi" w:cstheme="minorHAnsi"/>
                <w:lang w:val="en-US"/>
              </w:rPr>
              <w:t xml:space="preserve"> years of experience on the national market in the areas of conducting survey/research, needs assessment or other related relevant field;</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3F" w14:textId="77777777" w:rsidR="00FA5920" w:rsidRPr="00760755" w:rsidRDefault="00FA5920" w:rsidP="00A937CA">
            <w:pPr>
              <w:jc w:val="both"/>
              <w:rPr>
                <w:rFonts w:asciiTheme="minorHAnsi" w:hAnsiTheme="minorHAnsi" w:cstheme="minorHAnsi"/>
                <w:lang w:val="en-US"/>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0" w14:textId="77777777" w:rsidR="00FA5920" w:rsidRPr="00760755" w:rsidRDefault="00AD1911" w:rsidP="00E9162F">
            <w:pPr>
              <w:jc w:val="both"/>
              <w:rPr>
                <w:rFonts w:asciiTheme="minorHAnsi" w:hAnsiTheme="minorHAnsi" w:cstheme="minorHAnsi"/>
                <w:lang w:val="en-US"/>
              </w:rPr>
            </w:pPr>
            <w:r w:rsidRPr="00760755">
              <w:rPr>
                <w:rFonts w:asciiTheme="minorHAnsi" w:hAnsiTheme="minorHAnsi" w:cstheme="minorHAnsi"/>
                <w:lang w:val="en-US"/>
              </w:rPr>
              <w:t> </w:t>
            </w:r>
          </w:p>
        </w:tc>
      </w:tr>
      <w:tr w:rsidR="00FA5920" w:rsidRPr="006D666F" w14:paraId="675B78D5" w14:textId="77777777">
        <w:trPr>
          <w:trHeight w:val="15"/>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1" w14:textId="77777777" w:rsidR="00FA5920" w:rsidRPr="00760755" w:rsidRDefault="00AD1911" w:rsidP="00AC5C72">
            <w:pPr>
              <w:jc w:val="both"/>
              <w:rPr>
                <w:rFonts w:asciiTheme="minorHAnsi" w:hAnsiTheme="minorHAnsi" w:cstheme="minorHAnsi"/>
                <w:lang w:val="en-US"/>
              </w:rPr>
            </w:pPr>
            <w:r w:rsidRPr="00760755">
              <w:rPr>
                <w:rFonts w:asciiTheme="minorHAnsi" w:hAnsiTheme="minorHAnsi" w:cstheme="minorHAnsi"/>
                <w:lang w:val="en-US"/>
              </w:rPr>
              <w:t>Conducting needs assessment, survey related to gender-based violence is an advantage</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2" w14:textId="77777777" w:rsidR="00FA5920" w:rsidRPr="00760755" w:rsidRDefault="00FA5920" w:rsidP="00A937CA">
            <w:pPr>
              <w:jc w:val="both"/>
              <w:rPr>
                <w:rFonts w:asciiTheme="minorHAnsi" w:hAnsiTheme="minorHAnsi" w:cstheme="minorHAnsi"/>
                <w:lang w:val="en-US"/>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3" w14:textId="77777777" w:rsidR="00FA5920" w:rsidRPr="00760755" w:rsidRDefault="00FA5920" w:rsidP="00E9162F">
            <w:pPr>
              <w:jc w:val="both"/>
              <w:rPr>
                <w:rFonts w:asciiTheme="minorHAnsi" w:hAnsiTheme="minorHAnsi" w:cstheme="minorHAnsi"/>
                <w:lang w:val="en-US"/>
              </w:rPr>
            </w:pPr>
          </w:p>
        </w:tc>
      </w:tr>
      <w:tr w:rsidR="00FA5920" w:rsidRPr="006D666F" w14:paraId="3B377772" w14:textId="77777777">
        <w:trPr>
          <w:trHeight w:val="600"/>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4" w14:textId="77777777" w:rsidR="00FA5920" w:rsidRPr="00760755" w:rsidRDefault="00AD1911" w:rsidP="00AC5C72">
            <w:pPr>
              <w:jc w:val="both"/>
              <w:rPr>
                <w:rFonts w:asciiTheme="minorHAnsi" w:hAnsiTheme="minorHAnsi" w:cstheme="minorHAnsi"/>
                <w:lang w:val="en-US"/>
              </w:rPr>
            </w:pPr>
            <w:r w:rsidRPr="00760755">
              <w:rPr>
                <w:rFonts w:asciiTheme="minorHAnsi" w:hAnsiTheme="minorHAnsi" w:cstheme="minorHAnsi"/>
                <w:lang w:val="en-US"/>
              </w:rPr>
              <w:t xml:space="preserve">The proposal of work plan/time scales to meet the assignment objectives in the commercial offer is an advantage </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5" w14:textId="77777777" w:rsidR="00FA5920" w:rsidRPr="00760755" w:rsidRDefault="00FA5920" w:rsidP="00A937CA">
            <w:pPr>
              <w:jc w:val="both"/>
              <w:rPr>
                <w:rFonts w:asciiTheme="minorHAnsi" w:hAnsiTheme="minorHAnsi" w:cstheme="minorHAnsi"/>
                <w:lang w:val="en-US"/>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6" w14:textId="77777777" w:rsidR="00FA5920" w:rsidRPr="00760755" w:rsidRDefault="00FA5920" w:rsidP="00E9162F">
            <w:pPr>
              <w:jc w:val="both"/>
              <w:rPr>
                <w:rFonts w:asciiTheme="minorHAnsi" w:hAnsiTheme="minorHAnsi" w:cstheme="minorHAnsi"/>
                <w:lang w:val="en-US"/>
              </w:rPr>
            </w:pPr>
          </w:p>
        </w:tc>
      </w:tr>
      <w:tr w:rsidR="00FA5920" w:rsidRPr="006D666F" w14:paraId="59EE11C0" w14:textId="77777777">
        <w:trPr>
          <w:trHeight w:val="384"/>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7" w14:textId="77777777" w:rsidR="00FA5920" w:rsidRPr="00760755" w:rsidRDefault="00AD1911" w:rsidP="00AC5C72">
            <w:pPr>
              <w:jc w:val="both"/>
              <w:rPr>
                <w:rFonts w:asciiTheme="minorHAnsi" w:hAnsiTheme="minorHAnsi" w:cstheme="minorHAnsi"/>
                <w:lang w:val="en-US"/>
              </w:rPr>
            </w:pPr>
            <w:r w:rsidRPr="00760755">
              <w:rPr>
                <w:rFonts w:asciiTheme="minorHAnsi" w:hAnsiTheme="minorHAnsi" w:cstheme="minorHAnsi"/>
                <w:lang w:val="en-US"/>
              </w:rPr>
              <w:t>Working and collaborative experience with UN Agencies and/or other donor/international organizations is an advantage </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8" w14:textId="77777777" w:rsidR="00FA5920" w:rsidRPr="00760755" w:rsidRDefault="00FA5920" w:rsidP="00A937CA">
            <w:pPr>
              <w:jc w:val="both"/>
              <w:rPr>
                <w:rFonts w:asciiTheme="minorHAnsi" w:hAnsiTheme="minorHAnsi" w:cstheme="minorHAnsi"/>
                <w:lang w:val="en-US"/>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49" w14:textId="77777777" w:rsidR="00FA5920" w:rsidRPr="00760755" w:rsidRDefault="00FA5920" w:rsidP="00E9162F">
            <w:pPr>
              <w:jc w:val="both"/>
              <w:rPr>
                <w:rFonts w:asciiTheme="minorHAnsi" w:hAnsiTheme="minorHAnsi" w:cstheme="minorHAnsi"/>
                <w:lang w:val="en-US"/>
              </w:rPr>
            </w:pPr>
          </w:p>
        </w:tc>
      </w:tr>
    </w:tbl>
    <w:p w14:paraId="0000024A"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p>
    <w:tbl>
      <w:tblPr>
        <w:tblStyle w:val="affc"/>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A5920" w:rsidRPr="006D666F" w14:paraId="1D2BDB94" w14:textId="77777777">
        <w:tc>
          <w:tcPr>
            <w:tcW w:w="4927" w:type="dxa"/>
            <w:shd w:val="clear" w:color="auto" w:fill="auto"/>
            <w:vAlign w:val="center"/>
          </w:tcPr>
          <w:p w14:paraId="0000024B"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p w14:paraId="0000024C"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p w14:paraId="0000024D"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tc>
        <w:tc>
          <w:tcPr>
            <w:tcW w:w="2464" w:type="dxa"/>
            <w:vAlign w:val="center"/>
          </w:tcPr>
          <w:p w14:paraId="0000024E"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lang w:val="en-US"/>
              </w:rPr>
            </w:pPr>
            <w:r w:rsidRPr="00760755">
              <w:rPr>
                <w:rFonts w:asciiTheme="minorHAnsi" w:hAnsiTheme="minorHAnsi" w:cstheme="minorHAnsi"/>
                <w:color w:val="808080"/>
                <w:lang w:val="en-US"/>
              </w:rPr>
              <w:t>Click here to enter a date.</w:t>
            </w:r>
          </w:p>
        </w:tc>
        <w:tc>
          <w:tcPr>
            <w:tcW w:w="2464" w:type="dxa"/>
            <w:vAlign w:val="center"/>
          </w:tcPr>
          <w:p w14:paraId="0000024F"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tc>
      </w:tr>
      <w:tr w:rsidR="00FA5920" w:rsidRPr="006D666F" w14:paraId="369374AA" w14:textId="77777777">
        <w:tc>
          <w:tcPr>
            <w:tcW w:w="4927" w:type="dxa"/>
            <w:shd w:val="clear" w:color="auto" w:fill="auto"/>
            <w:vAlign w:val="center"/>
          </w:tcPr>
          <w:p w14:paraId="00000250"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rPr>
            </w:pPr>
            <w:r w:rsidRPr="00760755">
              <w:rPr>
                <w:rFonts w:asciiTheme="minorHAnsi" w:hAnsiTheme="minorHAnsi" w:cstheme="minorHAnsi"/>
              </w:rPr>
              <w:t>Name and title</w:t>
            </w:r>
          </w:p>
        </w:tc>
        <w:tc>
          <w:tcPr>
            <w:tcW w:w="4928" w:type="dxa"/>
            <w:gridSpan w:val="2"/>
            <w:vAlign w:val="center"/>
          </w:tcPr>
          <w:p w14:paraId="00000251"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lang w:val="en-US"/>
              </w:rPr>
            </w:pPr>
            <w:r w:rsidRPr="00760755">
              <w:rPr>
                <w:rFonts w:asciiTheme="minorHAnsi" w:hAnsiTheme="minorHAnsi" w:cstheme="minorHAnsi"/>
                <w:lang w:val="en-US"/>
              </w:rPr>
              <w:t>Date place and stamp of company</w:t>
            </w:r>
          </w:p>
        </w:tc>
      </w:tr>
    </w:tbl>
    <w:p w14:paraId="00000253"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p>
    <w:p w14:paraId="00000254"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p>
    <w:p w14:paraId="00000255" w14:textId="77777777" w:rsidR="00FA5920" w:rsidRPr="00760755" w:rsidRDefault="00AD1911" w:rsidP="00AC5C72">
      <w:pPr>
        <w:pBdr>
          <w:top w:val="nil"/>
          <w:left w:val="nil"/>
          <w:bottom w:val="nil"/>
          <w:right w:val="nil"/>
          <w:between w:val="nil"/>
        </w:pBdr>
        <w:spacing w:after="100"/>
        <w:jc w:val="both"/>
        <w:rPr>
          <w:rFonts w:asciiTheme="minorHAnsi" w:eastAsia="Calibri" w:hAnsiTheme="minorHAnsi" w:cstheme="minorHAnsi"/>
          <w:b/>
          <w:i/>
          <w:color w:val="366091"/>
          <w:sz w:val="22"/>
          <w:szCs w:val="22"/>
          <w:u w:val="single"/>
        </w:rPr>
      </w:pPr>
      <w:r w:rsidRPr="00760755">
        <w:rPr>
          <w:rFonts w:asciiTheme="minorHAnsi" w:eastAsia="Calibri" w:hAnsiTheme="minorHAnsi" w:cstheme="minorHAnsi"/>
          <w:b/>
          <w:i/>
          <w:color w:val="366091"/>
          <w:sz w:val="22"/>
          <w:szCs w:val="22"/>
          <w:u w:val="single"/>
        </w:rPr>
        <w:t>Приложение 1.</w:t>
      </w:r>
    </w:p>
    <w:p w14:paraId="00000256" w14:textId="77777777" w:rsidR="00FA5920" w:rsidRPr="00760755" w:rsidRDefault="00AD1911" w:rsidP="00AC5C72">
      <w:pPr>
        <w:pBdr>
          <w:top w:val="nil"/>
          <w:left w:val="nil"/>
          <w:bottom w:val="nil"/>
          <w:right w:val="nil"/>
          <w:between w:val="nil"/>
        </w:pBdr>
        <w:spacing w:after="100"/>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Чек-лист минимального соответствия требованиям</w:t>
      </w:r>
    </w:p>
    <w:tbl>
      <w:tblPr>
        <w:tblStyle w:val="affd"/>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7"/>
        <w:gridCol w:w="1990"/>
        <w:gridCol w:w="1943"/>
      </w:tblGrid>
      <w:tr w:rsidR="00FA5920" w:rsidRPr="00760755" w14:paraId="51EF6490" w14:textId="77777777">
        <w:trPr>
          <w:trHeight w:val="429"/>
        </w:trPr>
        <w:tc>
          <w:tcPr>
            <w:tcW w:w="5857"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57" w14:textId="77777777" w:rsidR="00FA5920" w:rsidRPr="00760755" w:rsidRDefault="00AD1911" w:rsidP="00A937CA">
            <w:pPr>
              <w:jc w:val="both"/>
              <w:rPr>
                <w:rFonts w:asciiTheme="minorHAnsi" w:hAnsiTheme="minorHAnsi" w:cstheme="minorHAnsi"/>
              </w:rPr>
            </w:pPr>
            <w:r w:rsidRPr="00760755">
              <w:rPr>
                <w:rFonts w:asciiTheme="minorHAnsi" w:hAnsiTheme="minorHAnsi" w:cstheme="minorHAnsi"/>
              </w:rPr>
              <w:t>Критерии минимального соответствия требованиям</w:t>
            </w:r>
          </w:p>
        </w:tc>
        <w:tc>
          <w:tcPr>
            <w:tcW w:w="199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58" w14:textId="77777777" w:rsidR="00FA5920" w:rsidRPr="00760755" w:rsidRDefault="00AD1911" w:rsidP="00E9162F">
            <w:pPr>
              <w:jc w:val="both"/>
              <w:rPr>
                <w:rFonts w:asciiTheme="minorHAnsi" w:hAnsiTheme="minorHAnsi" w:cstheme="minorHAnsi"/>
              </w:rPr>
            </w:pPr>
            <w:r w:rsidRPr="00760755">
              <w:rPr>
                <w:rFonts w:asciiTheme="minorHAnsi" w:hAnsiTheme="minorHAnsi" w:cstheme="minorHAnsi"/>
              </w:rPr>
              <w:t>Да/Нет</w:t>
            </w:r>
          </w:p>
        </w:tc>
        <w:tc>
          <w:tcPr>
            <w:tcW w:w="1943" w:type="dxa"/>
            <w:tcBorders>
              <w:top w:val="single" w:sz="8" w:space="0" w:color="000080"/>
              <w:left w:val="single" w:sz="8" w:space="0" w:color="000080"/>
              <w:bottom w:val="single" w:sz="8" w:space="0" w:color="000080"/>
              <w:right w:val="single" w:sz="8" w:space="0" w:color="000080"/>
            </w:tcBorders>
            <w:shd w:val="clear" w:color="auto" w:fill="000080"/>
          </w:tcPr>
          <w:p w14:paraId="00000259" w14:textId="77777777" w:rsidR="00FA5920" w:rsidRPr="00760755" w:rsidRDefault="00AD1911">
            <w:pPr>
              <w:jc w:val="both"/>
              <w:rPr>
                <w:rFonts w:asciiTheme="minorHAnsi" w:hAnsiTheme="minorHAnsi" w:cstheme="minorHAnsi"/>
              </w:rPr>
            </w:pPr>
            <w:r w:rsidRPr="00760755">
              <w:rPr>
                <w:rFonts w:asciiTheme="minorHAnsi" w:hAnsiTheme="minorHAnsi" w:cstheme="minorHAnsi"/>
              </w:rPr>
              <w:t>Комментарии</w:t>
            </w:r>
          </w:p>
        </w:tc>
      </w:tr>
      <w:tr w:rsidR="00FA5920" w:rsidRPr="00760755" w14:paraId="67F1DB1A" w14:textId="77777777">
        <w:trPr>
          <w:trHeight w:val="240"/>
        </w:trPr>
        <w:tc>
          <w:tcPr>
            <w:tcW w:w="5857"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5A" w14:textId="77777777" w:rsidR="00FA5920" w:rsidRPr="00760755" w:rsidRDefault="00AD1911" w:rsidP="00AC5C72">
            <w:pPr>
              <w:jc w:val="both"/>
              <w:rPr>
                <w:rFonts w:asciiTheme="minorHAnsi" w:hAnsiTheme="minorHAnsi" w:cstheme="minorHAnsi"/>
                <w:color w:val="366091"/>
              </w:rPr>
            </w:pPr>
            <w:r w:rsidRPr="00760755">
              <w:rPr>
                <w:rFonts w:asciiTheme="minorHAnsi" w:hAnsiTheme="minorHAnsi" w:cstheme="minorHAnsi"/>
                <w:color w:val="366091"/>
              </w:rPr>
              <w:t>Свидетельство о регистрации юридического лица в Кыргызской Республике</w:t>
            </w:r>
          </w:p>
        </w:tc>
        <w:tc>
          <w:tcPr>
            <w:tcW w:w="199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5B" w14:textId="77777777" w:rsidR="00FA5920" w:rsidRPr="00760755" w:rsidRDefault="00FA5920" w:rsidP="00A937CA">
            <w:pPr>
              <w:jc w:val="both"/>
              <w:rPr>
                <w:rFonts w:asciiTheme="minorHAnsi" w:hAnsiTheme="minorHAnsi" w:cstheme="minorHAnsi"/>
                <w:color w:val="366091"/>
              </w:rPr>
            </w:pPr>
          </w:p>
        </w:tc>
        <w:tc>
          <w:tcPr>
            <w:tcW w:w="1943" w:type="dxa"/>
            <w:tcBorders>
              <w:top w:val="single" w:sz="8" w:space="0" w:color="000080"/>
              <w:left w:val="single" w:sz="8" w:space="0" w:color="000080"/>
              <w:bottom w:val="single" w:sz="8" w:space="0" w:color="000080"/>
              <w:right w:val="single" w:sz="8" w:space="0" w:color="000080"/>
            </w:tcBorders>
          </w:tcPr>
          <w:p w14:paraId="0000025C" w14:textId="77777777" w:rsidR="00FA5920" w:rsidRPr="00760755" w:rsidRDefault="00FA5920" w:rsidP="00E9162F">
            <w:pPr>
              <w:jc w:val="both"/>
              <w:rPr>
                <w:rFonts w:asciiTheme="minorHAnsi" w:hAnsiTheme="minorHAnsi" w:cstheme="minorHAnsi"/>
                <w:color w:val="366091"/>
              </w:rPr>
            </w:pPr>
          </w:p>
        </w:tc>
      </w:tr>
      <w:tr w:rsidR="00FA5920" w:rsidRPr="00760755" w14:paraId="446F58C6" w14:textId="77777777">
        <w:trPr>
          <w:trHeight w:val="672"/>
        </w:trPr>
        <w:tc>
          <w:tcPr>
            <w:tcW w:w="5857"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5D" w14:textId="77777777" w:rsidR="00FA5920" w:rsidRPr="00760755" w:rsidRDefault="00AD1911" w:rsidP="00A937CA">
            <w:pPr>
              <w:jc w:val="both"/>
              <w:rPr>
                <w:rFonts w:asciiTheme="minorHAnsi" w:hAnsiTheme="minorHAnsi" w:cstheme="minorHAnsi"/>
                <w:color w:val="366091"/>
              </w:rPr>
            </w:pPr>
            <w:r w:rsidRPr="00760755">
              <w:rPr>
                <w:rFonts w:asciiTheme="minorHAnsi" w:hAnsiTheme="minorHAnsi" w:cstheme="minorHAnsi"/>
                <w:color w:val="366091"/>
              </w:rPr>
              <w:t>Оригиналы документов, предоставленные соответствующими государственными органами, подтверждающие отсутствие у участника тендера текущих финансовых и иных обязательств перед Налоговой службой и Социальным фондом (приложите документ)</w:t>
            </w:r>
          </w:p>
        </w:tc>
        <w:tc>
          <w:tcPr>
            <w:tcW w:w="199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5E" w14:textId="77777777" w:rsidR="00FA5920" w:rsidRPr="00760755" w:rsidRDefault="00FA5920" w:rsidP="00E9162F">
            <w:pPr>
              <w:jc w:val="both"/>
              <w:rPr>
                <w:rFonts w:asciiTheme="minorHAnsi" w:hAnsiTheme="minorHAnsi" w:cstheme="minorHAnsi"/>
                <w:color w:val="366091"/>
              </w:rPr>
            </w:pPr>
          </w:p>
        </w:tc>
        <w:tc>
          <w:tcPr>
            <w:tcW w:w="1943" w:type="dxa"/>
            <w:tcBorders>
              <w:top w:val="single" w:sz="8" w:space="0" w:color="000080"/>
              <w:left w:val="single" w:sz="8" w:space="0" w:color="000080"/>
              <w:bottom w:val="single" w:sz="8" w:space="0" w:color="000080"/>
              <w:right w:val="single" w:sz="8" w:space="0" w:color="000080"/>
            </w:tcBorders>
          </w:tcPr>
          <w:p w14:paraId="0000025F" w14:textId="77777777" w:rsidR="00FA5920" w:rsidRPr="00760755" w:rsidRDefault="00FA5920">
            <w:pPr>
              <w:jc w:val="both"/>
              <w:rPr>
                <w:rFonts w:asciiTheme="minorHAnsi" w:hAnsiTheme="minorHAnsi" w:cstheme="minorHAnsi"/>
                <w:color w:val="366091"/>
              </w:rPr>
            </w:pPr>
          </w:p>
        </w:tc>
      </w:tr>
      <w:tr w:rsidR="00FA5920" w:rsidRPr="00760755" w14:paraId="7EAD8615" w14:textId="77777777">
        <w:trPr>
          <w:trHeight w:val="780"/>
        </w:trPr>
        <w:tc>
          <w:tcPr>
            <w:tcW w:w="5857"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60" w14:textId="77777777" w:rsidR="00FA5920" w:rsidRPr="00760755" w:rsidRDefault="00AD1911" w:rsidP="00A937CA">
            <w:pPr>
              <w:jc w:val="both"/>
              <w:rPr>
                <w:rFonts w:asciiTheme="minorHAnsi" w:hAnsiTheme="minorHAnsi" w:cstheme="minorHAnsi"/>
                <w:color w:val="366091"/>
              </w:rPr>
            </w:pPr>
            <w:r w:rsidRPr="00760755">
              <w:rPr>
                <w:rFonts w:asciiTheme="minorHAnsi" w:hAnsiTheme="minorHAnsi" w:cstheme="minorHAnsi"/>
                <w:color w:val="366091"/>
              </w:rPr>
              <w:t>Должным образом подписанное и заверенное печатью формальное заявление/декларация о том, что участник тендера:</w:t>
            </w:r>
          </w:p>
          <w:p w14:paraId="00000261" w14:textId="77777777" w:rsidR="00FA5920" w:rsidRPr="00760755" w:rsidRDefault="00AD1911" w:rsidP="00E9162F">
            <w:pPr>
              <w:jc w:val="both"/>
              <w:rPr>
                <w:rFonts w:asciiTheme="minorHAnsi" w:hAnsiTheme="minorHAnsi" w:cstheme="minorHAnsi"/>
                <w:color w:val="366091"/>
              </w:rPr>
            </w:pPr>
            <w:r w:rsidRPr="00760755">
              <w:rPr>
                <w:rFonts w:asciiTheme="minorHAnsi" w:hAnsiTheme="minorHAnsi" w:cstheme="minorHAnsi"/>
                <w:color w:val="366091"/>
              </w:rPr>
              <w:t>-</w:t>
            </w:r>
            <w:r w:rsidRPr="00760755">
              <w:rPr>
                <w:rFonts w:asciiTheme="minorHAnsi" w:hAnsiTheme="minorHAnsi" w:cstheme="minorHAnsi"/>
                <w:color w:val="366091"/>
              </w:rPr>
              <w:tab/>
              <w:t>Не является банкротом;</w:t>
            </w:r>
          </w:p>
          <w:p w14:paraId="00000262" w14:textId="77777777" w:rsidR="00FA5920" w:rsidRPr="00760755" w:rsidRDefault="00AD1911">
            <w:pPr>
              <w:jc w:val="both"/>
              <w:rPr>
                <w:rFonts w:asciiTheme="minorHAnsi" w:hAnsiTheme="minorHAnsi" w:cstheme="minorHAnsi"/>
                <w:color w:val="366091"/>
              </w:rPr>
            </w:pPr>
            <w:r w:rsidRPr="00760755">
              <w:rPr>
                <w:rFonts w:asciiTheme="minorHAnsi" w:hAnsiTheme="minorHAnsi" w:cstheme="minorHAnsi"/>
                <w:color w:val="366091"/>
              </w:rPr>
              <w:t>-</w:t>
            </w:r>
            <w:r w:rsidRPr="00760755">
              <w:rPr>
                <w:rFonts w:asciiTheme="minorHAnsi" w:hAnsiTheme="minorHAnsi" w:cstheme="minorHAnsi"/>
                <w:color w:val="366091"/>
              </w:rPr>
              <w:tab/>
              <w:t>Не приостановил предпринимательскую деятельность</w:t>
            </w:r>
          </w:p>
        </w:tc>
        <w:tc>
          <w:tcPr>
            <w:tcW w:w="1990" w:type="dxa"/>
            <w:tcBorders>
              <w:top w:val="single" w:sz="8" w:space="0" w:color="000080"/>
              <w:left w:val="single" w:sz="8" w:space="0" w:color="000080"/>
              <w:bottom w:val="single" w:sz="8" w:space="0" w:color="000080"/>
              <w:right w:val="single" w:sz="8" w:space="0" w:color="000080"/>
            </w:tcBorders>
            <w:shd w:val="clear" w:color="auto" w:fill="auto"/>
            <w:tcMar>
              <w:top w:w="100" w:type="dxa"/>
              <w:left w:w="100" w:type="dxa"/>
              <w:bottom w:w="100" w:type="dxa"/>
              <w:right w:w="100" w:type="dxa"/>
            </w:tcMar>
          </w:tcPr>
          <w:p w14:paraId="00000263" w14:textId="77777777" w:rsidR="00FA5920" w:rsidRPr="00760755" w:rsidRDefault="00FA5920">
            <w:pPr>
              <w:jc w:val="both"/>
              <w:rPr>
                <w:rFonts w:asciiTheme="minorHAnsi" w:hAnsiTheme="minorHAnsi" w:cstheme="minorHAnsi"/>
                <w:color w:val="366091"/>
              </w:rPr>
            </w:pPr>
          </w:p>
        </w:tc>
        <w:tc>
          <w:tcPr>
            <w:tcW w:w="1943" w:type="dxa"/>
            <w:tcBorders>
              <w:top w:val="single" w:sz="8" w:space="0" w:color="000080"/>
              <w:left w:val="single" w:sz="8" w:space="0" w:color="000080"/>
              <w:bottom w:val="single" w:sz="8" w:space="0" w:color="000080"/>
              <w:right w:val="single" w:sz="8" w:space="0" w:color="000080"/>
            </w:tcBorders>
          </w:tcPr>
          <w:p w14:paraId="00000264" w14:textId="77777777" w:rsidR="00FA5920" w:rsidRPr="00760755" w:rsidRDefault="00FA5920">
            <w:pPr>
              <w:jc w:val="both"/>
              <w:rPr>
                <w:rFonts w:asciiTheme="minorHAnsi" w:hAnsiTheme="minorHAnsi" w:cstheme="minorHAnsi"/>
                <w:color w:val="366091"/>
              </w:rPr>
            </w:pPr>
          </w:p>
        </w:tc>
      </w:tr>
    </w:tbl>
    <w:p w14:paraId="00000265" w14:textId="77777777" w:rsidR="00FA5920" w:rsidRPr="00760755" w:rsidRDefault="00FA5920" w:rsidP="00AC5C72">
      <w:pPr>
        <w:jc w:val="both"/>
        <w:rPr>
          <w:rFonts w:asciiTheme="minorHAnsi" w:eastAsia="Calibri" w:hAnsiTheme="minorHAnsi" w:cstheme="minorHAnsi"/>
          <w:b/>
          <w:color w:val="366091"/>
          <w:sz w:val="22"/>
          <w:szCs w:val="22"/>
        </w:rPr>
      </w:pPr>
    </w:p>
    <w:p w14:paraId="00000266" w14:textId="77777777" w:rsidR="00FA5920" w:rsidRPr="00760755" w:rsidRDefault="00AD1911" w:rsidP="00AC5C72">
      <w:pPr>
        <w:jc w:val="both"/>
        <w:rPr>
          <w:rFonts w:asciiTheme="minorHAnsi" w:eastAsia="Calibri" w:hAnsiTheme="minorHAnsi" w:cstheme="minorHAnsi"/>
          <w:b/>
          <w:color w:val="366091"/>
          <w:sz w:val="22"/>
          <w:szCs w:val="22"/>
        </w:rPr>
      </w:pPr>
      <w:r w:rsidRPr="00760755">
        <w:rPr>
          <w:rFonts w:asciiTheme="minorHAnsi" w:eastAsia="Calibri" w:hAnsiTheme="minorHAnsi" w:cstheme="minorHAnsi"/>
          <w:b/>
          <w:color w:val="366091"/>
          <w:sz w:val="22"/>
          <w:szCs w:val="22"/>
        </w:rPr>
        <w:t>Форма Технического Предложения</w:t>
      </w:r>
    </w:p>
    <w:p w14:paraId="00000267" w14:textId="77777777" w:rsidR="00FA5920" w:rsidRPr="00760755" w:rsidRDefault="00FA5920" w:rsidP="00A937CA">
      <w:pPr>
        <w:jc w:val="both"/>
        <w:rPr>
          <w:rFonts w:asciiTheme="minorHAnsi" w:eastAsia="Calibri" w:hAnsiTheme="minorHAnsi" w:cstheme="minorHAnsi"/>
          <w:b/>
          <w:color w:val="366091"/>
          <w:sz w:val="22"/>
          <w:szCs w:val="22"/>
        </w:rPr>
      </w:pPr>
    </w:p>
    <w:tbl>
      <w:tblPr>
        <w:tblStyle w:val="affe"/>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0"/>
        <w:gridCol w:w="1620"/>
        <w:gridCol w:w="1520"/>
      </w:tblGrid>
      <w:tr w:rsidR="00FA5920" w:rsidRPr="00760755" w14:paraId="61FDD1E2" w14:textId="77777777">
        <w:trPr>
          <w:trHeight w:val="915"/>
        </w:trPr>
        <w:tc>
          <w:tcPr>
            <w:tcW w:w="665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68" w14:textId="77777777" w:rsidR="00FA5920" w:rsidRPr="00760755" w:rsidRDefault="00AD1911" w:rsidP="00E9162F">
            <w:pPr>
              <w:jc w:val="both"/>
              <w:rPr>
                <w:rFonts w:asciiTheme="minorHAnsi" w:hAnsiTheme="minorHAnsi" w:cstheme="minorHAnsi"/>
                <w:color w:val="FFFFFF"/>
              </w:rPr>
            </w:pPr>
            <w:r w:rsidRPr="00760755">
              <w:rPr>
                <w:rFonts w:asciiTheme="minorHAnsi" w:hAnsiTheme="minorHAnsi" w:cstheme="minorHAnsi"/>
                <w:color w:val="FFFFFF"/>
              </w:rPr>
              <w:t>Критерий</w:t>
            </w:r>
          </w:p>
        </w:tc>
        <w:tc>
          <w:tcPr>
            <w:tcW w:w="162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69" w14:textId="77777777" w:rsidR="00FA5920" w:rsidRPr="00760755" w:rsidRDefault="00AD1911">
            <w:pPr>
              <w:jc w:val="both"/>
              <w:rPr>
                <w:rFonts w:asciiTheme="minorHAnsi" w:hAnsiTheme="minorHAnsi" w:cstheme="minorHAnsi"/>
                <w:color w:val="FFFFFF"/>
              </w:rPr>
            </w:pPr>
            <w:r w:rsidRPr="00760755">
              <w:rPr>
                <w:rFonts w:asciiTheme="minorHAnsi" w:hAnsiTheme="minorHAnsi" w:cstheme="minorHAnsi"/>
                <w:color w:val="FFFFFF"/>
              </w:rPr>
              <w:t>Ответ участника тендера</w:t>
            </w:r>
          </w:p>
        </w:tc>
        <w:tc>
          <w:tcPr>
            <w:tcW w:w="152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0000026A" w14:textId="77777777" w:rsidR="00FA5920" w:rsidRPr="00760755" w:rsidRDefault="00AD1911">
            <w:pPr>
              <w:jc w:val="both"/>
              <w:rPr>
                <w:rFonts w:asciiTheme="minorHAnsi" w:hAnsiTheme="minorHAnsi" w:cstheme="minorHAnsi"/>
                <w:color w:val="FFFFFF"/>
              </w:rPr>
            </w:pPr>
            <w:r w:rsidRPr="00760755">
              <w:rPr>
                <w:rFonts w:asciiTheme="minorHAnsi" w:hAnsiTheme="minorHAnsi" w:cstheme="minorHAnsi"/>
                <w:color w:val="FFFFFF"/>
              </w:rPr>
              <w:t>Комментарии</w:t>
            </w:r>
          </w:p>
        </w:tc>
      </w:tr>
      <w:tr w:rsidR="00FA5920" w:rsidRPr="00760755" w14:paraId="6169A77D" w14:textId="77777777">
        <w:trPr>
          <w:trHeight w:val="510"/>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6B" w14:textId="45FB2726" w:rsidR="00FA5920" w:rsidRPr="00760755" w:rsidRDefault="00AD1911" w:rsidP="00DD3A33">
            <w:pPr>
              <w:jc w:val="both"/>
              <w:rPr>
                <w:rFonts w:asciiTheme="minorHAnsi" w:hAnsiTheme="minorHAnsi" w:cstheme="minorHAnsi"/>
                <w:color w:val="366091"/>
              </w:rPr>
            </w:pPr>
            <w:r w:rsidRPr="00760755">
              <w:rPr>
                <w:rFonts w:asciiTheme="minorHAnsi" w:hAnsiTheme="minorHAnsi" w:cstheme="minorHAnsi"/>
                <w:color w:val="366091"/>
              </w:rPr>
              <w:t xml:space="preserve">Минимум </w:t>
            </w:r>
            <w:r w:rsidR="00DD3A33" w:rsidRPr="00760755">
              <w:rPr>
                <w:rFonts w:asciiTheme="minorHAnsi" w:hAnsiTheme="minorHAnsi" w:cstheme="minorHAnsi"/>
                <w:color w:val="366091"/>
              </w:rPr>
              <w:t>3</w:t>
            </w:r>
            <w:r w:rsidR="00B006F6" w:rsidRPr="00760755">
              <w:rPr>
                <w:rFonts w:asciiTheme="minorHAnsi" w:hAnsiTheme="minorHAnsi" w:cstheme="minorHAnsi"/>
                <w:color w:val="366091"/>
              </w:rPr>
              <w:t xml:space="preserve"> </w:t>
            </w:r>
            <w:r w:rsidR="00DD3A33" w:rsidRPr="00760755">
              <w:rPr>
                <w:rFonts w:asciiTheme="minorHAnsi" w:hAnsiTheme="minorHAnsi" w:cstheme="minorHAnsi"/>
                <w:color w:val="366091"/>
              </w:rPr>
              <w:t xml:space="preserve">года </w:t>
            </w:r>
            <w:r w:rsidRPr="00760755">
              <w:rPr>
                <w:rFonts w:asciiTheme="minorHAnsi" w:hAnsiTheme="minorHAnsi" w:cstheme="minorHAnsi"/>
                <w:color w:val="366091"/>
              </w:rPr>
              <w:t>опыта работы на национальном рынке в области проведения исследований, оценки потребностей;</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6C" w14:textId="77777777" w:rsidR="00FA5920" w:rsidRPr="00760755" w:rsidRDefault="00FA5920" w:rsidP="00A937CA">
            <w:pPr>
              <w:jc w:val="both"/>
              <w:rPr>
                <w:rFonts w:asciiTheme="minorHAnsi" w:hAnsiTheme="minorHAnsi" w:cstheme="minorHAnsi"/>
                <w:color w:val="366091"/>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6D" w14:textId="77777777" w:rsidR="00FA5920" w:rsidRPr="00760755" w:rsidRDefault="00AD1911" w:rsidP="00E9162F">
            <w:pPr>
              <w:jc w:val="both"/>
              <w:rPr>
                <w:rFonts w:asciiTheme="minorHAnsi" w:hAnsiTheme="minorHAnsi" w:cstheme="minorHAnsi"/>
                <w:color w:val="366091"/>
              </w:rPr>
            </w:pPr>
            <w:r w:rsidRPr="00760755">
              <w:rPr>
                <w:rFonts w:asciiTheme="minorHAnsi" w:hAnsiTheme="minorHAnsi" w:cstheme="minorHAnsi"/>
                <w:color w:val="366091"/>
              </w:rPr>
              <w:t> </w:t>
            </w:r>
          </w:p>
        </w:tc>
      </w:tr>
      <w:tr w:rsidR="00FA5920" w:rsidRPr="00760755" w14:paraId="2D4B3ED4" w14:textId="77777777">
        <w:trPr>
          <w:trHeight w:val="357"/>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6E" w14:textId="77777777" w:rsidR="00FA5920" w:rsidRPr="00760755" w:rsidRDefault="00AD1911" w:rsidP="00AC5C72">
            <w:pPr>
              <w:jc w:val="both"/>
              <w:rPr>
                <w:rFonts w:asciiTheme="minorHAnsi" w:hAnsiTheme="minorHAnsi" w:cstheme="minorHAnsi"/>
                <w:color w:val="366091"/>
              </w:rPr>
            </w:pPr>
            <w:r w:rsidRPr="00760755">
              <w:rPr>
                <w:rFonts w:asciiTheme="minorHAnsi" w:hAnsiTheme="minorHAnsi" w:cstheme="minorHAnsi"/>
                <w:color w:val="366091"/>
              </w:rPr>
              <w:t>Проведение оценки потребностей, исследований, связанной с гендерным насилием является преимуществом.</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6F" w14:textId="77777777" w:rsidR="00FA5920" w:rsidRPr="00760755" w:rsidRDefault="00FA5920" w:rsidP="00A937CA">
            <w:pPr>
              <w:jc w:val="both"/>
              <w:rPr>
                <w:rFonts w:asciiTheme="minorHAnsi" w:hAnsiTheme="minorHAnsi" w:cstheme="minorHAnsi"/>
                <w:color w:val="366091"/>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70" w14:textId="77777777" w:rsidR="00FA5920" w:rsidRPr="00760755" w:rsidRDefault="00FA5920" w:rsidP="00E9162F">
            <w:pPr>
              <w:jc w:val="both"/>
              <w:rPr>
                <w:rFonts w:asciiTheme="minorHAnsi" w:hAnsiTheme="minorHAnsi" w:cstheme="minorHAnsi"/>
                <w:color w:val="366091"/>
              </w:rPr>
            </w:pPr>
          </w:p>
        </w:tc>
      </w:tr>
      <w:tr w:rsidR="00FA5920" w:rsidRPr="00760755" w14:paraId="3AB60B61" w14:textId="77777777">
        <w:trPr>
          <w:trHeight w:val="627"/>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71" w14:textId="77777777" w:rsidR="00FA5920" w:rsidRPr="00760755" w:rsidRDefault="00AD1911" w:rsidP="00AC5C72">
            <w:pPr>
              <w:jc w:val="both"/>
              <w:rPr>
                <w:rFonts w:asciiTheme="minorHAnsi" w:hAnsiTheme="minorHAnsi" w:cstheme="minorHAnsi"/>
                <w:color w:val="366091"/>
              </w:rPr>
            </w:pPr>
            <w:r w:rsidRPr="00760755">
              <w:rPr>
                <w:rFonts w:asciiTheme="minorHAnsi" w:hAnsiTheme="minorHAnsi" w:cstheme="minorHAnsi"/>
                <w:color w:val="366091"/>
              </w:rPr>
              <w:t xml:space="preserve">Предложение плана работы/сроков для достижения целей контракта в коммерческом предложении является преимуществом </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72" w14:textId="77777777" w:rsidR="00FA5920" w:rsidRPr="00760755" w:rsidRDefault="00FA5920" w:rsidP="00A937CA">
            <w:pPr>
              <w:jc w:val="both"/>
              <w:rPr>
                <w:rFonts w:asciiTheme="minorHAnsi" w:hAnsiTheme="minorHAnsi" w:cstheme="minorHAnsi"/>
                <w:color w:val="366091"/>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73" w14:textId="77777777" w:rsidR="00FA5920" w:rsidRPr="00760755" w:rsidRDefault="00FA5920" w:rsidP="00E9162F">
            <w:pPr>
              <w:jc w:val="both"/>
              <w:rPr>
                <w:rFonts w:asciiTheme="minorHAnsi" w:hAnsiTheme="minorHAnsi" w:cstheme="minorHAnsi"/>
                <w:color w:val="366091"/>
              </w:rPr>
            </w:pPr>
          </w:p>
        </w:tc>
      </w:tr>
      <w:tr w:rsidR="00FA5920" w:rsidRPr="00760755" w14:paraId="74DF6333" w14:textId="77777777">
        <w:trPr>
          <w:trHeight w:val="591"/>
        </w:trPr>
        <w:tc>
          <w:tcPr>
            <w:tcW w:w="665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74" w14:textId="77777777" w:rsidR="00FA5920" w:rsidRPr="00760755" w:rsidRDefault="00AD1911" w:rsidP="00AC5C72">
            <w:pPr>
              <w:jc w:val="both"/>
              <w:rPr>
                <w:rFonts w:asciiTheme="minorHAnsi" w:hAnsiTheme="minorHAnsi" w:cstheme="minorHAnsi"/>
                <w:color w:val="366091"/>
              </w:rPr>
            </w:pPr>
            <w:r w:rsidRPr="00760755">
              <w:rPr>
                <w:rFonts w:asciiTheme="minorHAnsi" w:hAnsiTheme="minorHAnsi" w:cstheme="minorHAnsi"/>
                <w:color w:val="366091"/>
              </w:rPr>
              <w:t>Опыт работы и сотрудничество с агентствами ООН и/или другими донорскими/международными организациями является преимуществом </w:t>
            </w:r>
          </w:p>
        </w:tc>
        <w:tc>
          <w:tcPr>
            <w:tcW w:w="16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75" w14:textId="77777777" w:rsidR="00FA5920" w:rsidRPr="00760755" w:rsidRDefault="00FA5920" w:rsidP="00A937CA">
            <w:pPr>
              <w:jc w:val="both"/>
              <w:rPr>
                <w:rFonts w:asciiTheme="minorHAnsi" w:hAnsiTheme="minorHAnsi" w:cstheme="minorHAnsi"/>
                <w:color w:val="366091"/>
              </w:rPr>
            </w:pPr>
          </w:p>
        </w:tc>
        <w:tc>
          <w:tcPr>
            <w:tcW w:w="1520" w:type="dxa"/>
            <w:tcBorders>
              <w:top w:val="single" w:sz="8" w:space="0" w:color="000080"/>
              <w:left w:val="single" w:sz="8" w:space="0" w:color="000080"/>
              <w:bottom w:val="single" w:sz="8" w:space="0" w:color="000080"/>
              <w:right w:val="single" w:sz="8" w:space="0" w:color="000080"/>
            </w:tcBorders>
            <w:tcMar>
              <w:top w:w="100" w:type="dxa"/>
              <w:left w:w="100" w:type="dxa"/>
              <w:bottom w:w="100" w:type="dxa"/>
              <w:right w:w="100" w:type="dxa"/>
            </w:tcMar>
          </w:tcPr>
          <w:p w14:paraId="00000276" w14:textId="77777777" w:rsidR="00FA5920" w:rsidRPr="00760755" w:rsidRDefault="00FA5920" w:rsidP="00E9162F">
            <w:pPr>
              <w:jc w:val="both"/>
              <w:rPr>
                <w:rFonts w:asciiTheme="minorHAnsi" w:hAnsiTheme="minorHAnsi" w:cstheme="minorHAnsi"/>
                <w:color w:val="366091"/>
              </w:rPr>
            </w:pPr>
          </w:p>
        </w:tc>
      </w:tr>
    </w:tbl>
    <w:p w14:paraId="00000277"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366091"/>
          <w:sz w:val="22"/>
          <w:szCs w:val="22"/>
        </w:rPr>
      </w:pPr>
    </w:p>
    <w:tbl>
      <w:tblPr>
        <w:tblStyle w:val="afff"/>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A5920" w:rsidRPr="00760755" w14:paraId="38ED8900" w14:textId="77777777">
        <w:tc>
          <w:tcPr>
            <w:tcW w:w="4927" w:type="dxa"/>
            <w:shd w:val="clear" w:color="auto" w:fill="auto"/>
            <w:vAlign w:val="center"/>
          </w:tcPr>
          <w:p w14:paraId="00000278"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color w:val="366091"/>
              </w:rPr>
            </w:pPr>
          </w:p>
          <w:p w14:paraId="00000279"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color w:val="366091"/>
              </w:rPr>
            </w:pPr>
          </w:p>
          <w:p w14:paraId="0000027A"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color w:val="366091"/>
              </w:rPr>
            </w:pPr>
          </w:p>
        </w:tc>
        <w:tc>
          <w:tcPr>
            <w:tcW w:w="2464" w:type="dxa"/>
            <w:vAlign w:val="center"/>
          </w:tcPr>
          <w:p w14:paraId="0000027B"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color w:val="366091"/>
              </w:rPr>
            </w:pPr>
            <w:r w:rsidRPr="00760755">
              <w:rPr>
                <w:rFonts w:asciiTheme="minorHAnsi" w:hAnsiTheme="minorHAnsi" w:cstheme="minorHAnsi"/>
                <w:color w:val="366091"/>
              </w:rPr>
              <w:t>Кликните здесь для ввода даты.</w:t>
            </w:r>
          </w:p>
        </w:tc>
        <w:tc>
          <w:tcPr>
            <w:tcW w:w="2464" w:type="dxa"/>
            <w:vAlign w:val="center"/>
          </w:tcPr>
          <w:p w14:paraId="0000027C"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color w:val="366091"/>
              </w:rPr>
            </w:pPr>
          </w:p>
        </w:tc>
      </w:tr>
      <w:tr w:rsidR="00FA5920" w:rsidRPr="00760755" w14:paraId="0BAD8704" w14:textId="77777777">
        <w:tc>
          <w:tcPr>
            <w:tcW w:w="4927" w:type="dxa"/>
            <w:shd w:val="clear" w:color="auto" w:fill="auto"/>
            <w:vAlign w:val="center"/>
          </w:tcPr>
          <w:p w14:paraId="0000027D"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color w:val="366091"/>
              </w:rPr>
            </w:pPr>
            <w:r w:rsidRPr="00760755">
              <w:rPr>
                <w:rFonts w:asciiTheme="minorHAnsi" w:hAnsiTheme="minorHAnsi" w:cstheme="minorHAnsi"/>
                <w:color w:val="366091"/>
              </w:rPr>
              <w:t>ФИО и должность</w:t>
            </w:r>
          </w:p>
        </w:tc>
        <w:tc>
          <w:tcPr>
            <w:tcW w:w="4928" w:type="dxa"/>
            <w:gridSpan w:val="2"/>
            <w:vAlign w:val="center"/>
          </w:tcPr>
          <w:p w14:paraId="0000027E"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color w:val="366091"/>
              </w:rPr>
            </w:pPr>
            <w:r w:rsidRPr="00760755">
              <w:rPr>
                <w:rFonts w:asciiTheme="minorHAnsi" w:hAnsiTheme="minorHAnsi" w:cstheme="minorHAnsi"/>
                <w:color w:val="366091"/>
              </w:rPr>
              <w:t>Дата, место и печать компании</w:t>
            </w:r>
          </w:p>
        </w:tc>
      </w:tr>
    </w:tbl>
    <w:p w14:paraId="00000280"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rPr>
      </w:pPr>
    </w:p>
    <w:p w14:paraId="00000281"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t>Annex 2.</w:t>
      </w:r>
    </w:p>
    <w:p w14:paraId="00000282"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smallCaps/>
          <w:color w:val="000000"/>
          <w:sz w:val="22"/>
          <w:szCs w:val="22"/>
        </w:rPr>
      </w:pPr>
      <w:r w:rsidRPr="00760755">
        <w:rPr>
          <w:rFonts w:asciiTheme="minorHAnsi" w:eastAsia="Calibri" w:hAnsiTheme="minorHAnsi" w:cstheme="minorHAnsi"/>
          <w:b/>
          <w:color w:val="000000"/>
          <w:sz w:val="22"/>
          <w:szCs w:val="22"/>
        </w:rPr>
        <w:t xml:space="preserve">PRICE </w:t>
      </w:r>
      <w:r w:rsidRPr="00760755">
        <w:rPr>
          <w:rFonts w:asciiTheme="minorHAnsi" w:eastAsia="Calibri" w:hAnsiTheme="minorHAnsi" w:cstheme="minorHAnsi"/>
          <w:b/>
          <w:smallCaps/>
          <w:color w:val="000000"/>
          <w:sz w:val="22"/>
          <w:szCs w:val="22"/>
        </w:rPr>
        <w:t>QUOTATION FORM</w:t>
      </w:r>
    </w:p>
    <w:p w14:paraId="00000283" w14:textId="77777777" w:rsidR="00FA5920" w:rsidRPr="00760755" w:rsidRDefault="00FA5920" w:rsidP="00AC5C72">
      <w:pPr>
        <w:jc w:val="both"/>
        <w:rPr>
          <w:rFonts w:asciiTheme="minorHAnsi" w:eastAsia="Calibri" w:hAnsiTheme="minorHAnsi" w:cstheme="minorHAnsi"/>
          <w:sz w:val="22"/>
          <w:szCs w:val="22"/>
        </w:rPr>
      </w:pPr>
    </w:p>
    <w:tbl>
      <w:tblPr>
        <w:tblStyle w:val="afff0"/>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A5920" w:rsidRPr="00760755" w14:paraId="1B2158E8" w14:textId="77777777">
        <w:tc>
          <w:tcPr>
            <w:tcW w:w="3708" w:type="dxa"/>
          </w:tcPr>
          <w:p w14:paraId="00000284" w14:textId="77777777" w:rsidR="00FA5920" w:rsidRPr="00760755" w:rsidRDefault="00AD1911" w:rsidP="00AC5C72">
            <w:pPr>
              <w:jc w:val="both"/>
              <w:rPr>
                <w:rFonts w:asciiTheme="minorHAnsi" w:hAnsiTheme="minorHAnsi" w:cstheme="minorHAnsi"/>
                <w:b/>
              </w:rPr>
            </w:pPr>
            <w:r w:rsidRPr="00760755">
              <w:rPr>
                <w:rFonts w:asciiTheme="minorHAnsi" w:hAnsiTheme="minorHAnsi" w:cstheme="minorHAnsi"/>
                <w:b/>
              </w:rPr>
              <w:t>Name of Bidder:</w:t>
            </w:r>
          </w:p>
        </w:tc>
        <w:tc>
          <w:tcPr>
            <w:tcW w:w="4814" w:type="dxa"/>
            <w:vAlign w:val="center"/>
          </w:tcPr>
          <w:p w14:paraId="00000285" w14:textId="77777777" w:rsidR="00FA5920" w:rsidRPr="00760755" w:rsidRDefault="00FA5920" w:rsidP="00AC5C72">
            <w:pPr>
              <w:jc w:val="both"/>
              <w:rPr>
                <w:rFonts w:asciiTheme="minorHAnsi" w:hAnsiTheme="minorHAnsi" w:cstheme="minorHAnsi"/>
              </w:rPr>
            </w:pPr>
          </w:p>
        </w:tc>
      </w:tr>
      <w:tr w:rsidR="00FA5920" w:rsidRPr="006D666F" w14:paraId="695C7573" w14:textId="77777777">
        <w:tc>
          <w:tcPr>
            <w:tcW w:w="3708" w:type="dxa"/>
          </w:tcPr>
          <w:p w14:paraId="00000286" w14:textId="77777777" w:rsidR="00FA5920" w:rsidRPr="00760755" w:rsidRDefault="00AD1911" w:rsidP="00AC5C72">
            <w:pPr>
              <w:jc w:val="both"/>
              <w:rPr>
                <w:rFonts w:asciiTheme="minorHAnsi" w:hAnsiTheme="minorHAnsi" w:cstheme="minorHAnsi"/>
                <w:b/>
              </w:rPr>
            </w:pPr>
            <w:r w:rsidRPr="00760755">
              <w:rPr>
                <w:rFonts w:asciiTheme="minorHAnsi" w:hAnsiTheme="minorHAnsi" w:cstheme="minorHAnsi"/>
                <w:b/>
              </w:rPr>
              <w:t>Date of the quotation:</w:t>
            </w:r>
          </w:p>
        </w:tc>
        <w:tc>
          <w:tcPr>
            <w:tcW w:w="4814" w:type="dxa"/>
            <w:vAlign w:val="center"/>
          </w:tcPr>
          <w:p w14:paraId="00000287" w14:textId="77777777" w:rsidR="00FA5920" w:rsidRPr="00760755" w:rsidRDefault="00AD1911" w:rsidP="00AC5C72">
            <w:pPr>
              <w:jc w:val="both"/>
              <w:rPr>
                <w:rFonts w:asciiTheme="minorHAnsi" w:hAnsiTheme="minorHAnsi" w:cstheme="minorHAnsi"/>
                <w:lang w:val="en-US"/>
              </w:rPr>
            </w:pPr>
            <w:r w:rsidRPr="00760755">
              <w:rPr>
                <w:rFonts w:asciiTheme="minorHAnsi" w:hAnsiTheme="minorHAnsi" w:cstheme="minorHAnsi"/>
                <w:color w:val="808080"/>
                <w:lang w:val="en-US"/>
              </w:rPr>
              <w:t>Click here to enter a date.</w:t>
            </w:r>
          </w:p>
        </w:tc>
      </w:tr>
      <w:tr w:rsidR="00FA5920" w:rsidRPr="00760755" w14:paraId="1B12AD52" w14:textId="77777777">
        <w:tc>
          <w:tcPr>
            <w:tcW w:w="3708" w:type="dxa"/>
          </w:tcPr>
          <w:p w14:paraId="00000288" w14:textId="77777777" w:rsidR="00FA5920" w:rsidRPr="00760755" w:rsidRDefault="00AD1911" w:rsidP="00AC5C72">
            <w:pPr>
              <w:jc w:val="both"/>
              <w:rPr>
                <w:rFonts w:asciiTheme="minorHAnsi" w:hAnsiTheme="minorHAnsi" w:cstheme="minorHAnsi"/>
                <w:b/>
              </w:rPr>
            </w:pPr>
            <w:r w:rsidRPr="00760755">
              <w:rPr>
                <w:rFonts w:asciiTheme="minorHAnsi" w:hAnsiTheme="minorHAnsi" w:cstheme="minorHAnsi"/>
                <w:b/>
              </w:rPr>
              <w:t>Request for quotation Nº:</w:t>
            </w:r>
          </w:p>
        </w:tc>
        <w:tc>
          <w:tcPr>
            <w:tcW w:w="4814" w:type="dxa"/>
            <w:vAlign w:val="center"/>
          </w:tcPr>
          <w:p w14:paraId="00000289" w14:textId="77777777" w:rsidR="00FA5920" w:rsidRPr="00760755" w:rsidRDefault="00AD1911" w:rsidP="00AC5C72">
            <w:pPr>
              <w:jc w:val="both"/>
              <w:rPr>
                <w:rFonts w:asciiTheme="minorHAnsi" w:hAnsiTheme="minorHAnsi" w:cstheme="minorHAnsi"/>
              </w:rPr>
            </w:pPr>
            <w:r w:rsidRPr="00760755">
              <w:rPr>
                <w:rFonts w:asciiTheme="minorHAnsi" w:hAnsiTheme="minorHAnsi" w:cstheme="minorHAnsi"/>
              </w:rPr>
              <w:t>UNFPA/KGZ/RFQ/21/009</w:t>
            </w:r>
          </w:p>
        </w:tc>
      </w:tr>
      <w:tr w:rsidR="00FA5920" w:rsidRPr="00760755" w14:paraId="368FF5E3" w14:textId="77777777">
        <w:tc>
          <w:tcPr>
            <w:tcW w:w="3708" w:type="dxa"/>
          </w:tcPr>
          <w:p w14:paraId="0000028A" w14:textId="77777777" w:rsidR="00FA5920" w:rsidRPr="00760755" w:rsidRDefault="00AD1911" w:rsidP="00AC5C72">
            <w:pPr>
              <w:jc w:val="both"/>
              <w:rPr>
                <w:rFonts w:asciiTheme="minorHAnsi" w:hAnsiTheme="minorHAnsi" w:cstheme="minorHAnsi"/>
                <w:b/>
              </w:rPr>
            </w:pPr>
            <w:r w:rsidRPr="00760755">
              <w:rPr>
                <w:rFonts w:asciiTheme="minorHAnsi" w:hAnsiTheme="minorHAnsi" w:cstheme="minorHAnsi"/>
                <w:b/>
              </w:rPr>
              <w:t>Currency of quotation :</w:t>
            </w:r>
          </w:p>
        </w:tc>
        <w:tc>
          <w:tcPr>
            <w:tcW w:w="4814" w:type="dxa"/>
            <w:vAlign w:val="center"/>
          </w:tcPr>
          <w:p w14:paraId="0000028B" w14:textId="77777777" w:rsidR="00FA5920" w:rsidRPr="00760755" w:rsidRDefault="00AD1911" w:rsidP="00AC5C72">
            <w:pPr>
              <w:jc w:val="both"/>
              <w:rPr>
                <w:rFonts w:asciiTheme="minorHAnsi" w:hAnsiTheme="minorHAnsi" w:cstheme="minorHAnsi"/>
              </w:rPr>
            </w:pPr>
            <w:r w:rsidRPr="00760755">
              <w:rPr>
                <w:rFonts w:asciiTheme="minorHAnsi" w:hAnsiTheme="minorHAnsi" w:cstheme="minorHAnsi"/>
              </w:rPr>
              <w:t>USD</w:t>
            </w:r>
          </w:p>
        </w:tc>
      </w:tr>
      <w:tr w:rsidR="00FA5920" w:rsidRPr="00760755" w14:paraId="4BD8C9CD" w14:textId="77777777">
        <w:tc>
          <w:tcPr>
            <w:tcW w:w="3708" w:type="dxa"/>
            <w:tcBorders>
              <w:bottom w:val="single" w:sz="4" w:space="0" w:color="F2F2F2"/>
            </w:tcBorders>
          </w:tcPr>
          <w:p w14:paraId="0000028C" w14:textId="77777777" w:rsidR="00FA5920" w:rsidRPr="00760755" w:rsidRDefault="00AD1911" w:rsidP="00AC5C72">
            <w:pPr>
              <w:jc w:val="both"/>
              <w:rPr>
                <w:rFonts w:asciiTheme="minorHAnsi" w:hAnsiTheme="minorHAnsi" w:cstheme="minorHAnsi"/>
                <w:b/>
                <w:lang w:val="en-US"/>
              </w:rPr>
            </w:pPr>
            <w:r w:rsidRPr="00760755">
              <w:rPr>
                <w:rFonts w:asciiTheme="minorHAnsi" w:hAnsiTheme="minorHAnsi" w:cstheme="minorHAnsi"/>
                <w:b/>
                <w:lang w:val="en-US"/>
              </w:rPr>
              <w:t xml:space="preserve">Delivery charges based on the following 2010 Incoterm: </w:t>
            </w:r>
          </w:p>
        </w:tc>
        <w:tc>
          <w:tcPr>
            <w:tcW w:w="4814" w:type="dxa"/>
            <w:tcBorders>
              <w:bottom w:val="single" w:sz="4" w:space="0" w:color="F2F2F2"/>
            </w:tcBorders>
            <w:vAlign w:val="center"/>
          </w:tcPr>
          <w:p w14:paraId="0000028D" w14:textId="77777777" w:rsidR="00FA5920" w:rsidRPr="00760755" w:rsidRDefault="00AD1911" w:rsidP="00AC5C72">
            <w:pPr>
              <w:jc w:val="both"/>
              <w:rPr>
                <w:rFonts w:asciiTheme="minorHAnsi" w:hAnsiTheme="minorHAnsi" w:cstheme="minorHAnsi"/>
              </w:rPr>
            </w:pPr>
            <w:r w:rsidRPr="00760755">
              <w:rPr>
                <w:rFonts w:asciiTheme="minorHAnsi" w:hAnsiTheme="minorHAnsi" w:cstheme="minorHAnsi"/>
                <w:color w:val="808080"/>
              </w:rPr>
              <w:t>Choose an item.</w:t>
            </w:r>
          </w:p>
        </w:tc>
      </w:tr>
      <w:tr w:rsidR="00FA5920" w:rsidRPr="006D666F" w14:paraId="56C28A20" w14:textId="77777777">
        <w:tc>
          <w:tcPr>
            <w:tcW w:w="3708" w:type="dxa"/>
            <w:tcBorders>
              <w:bottom w:val="single" w:sz="4" w:space="0" w:color="F2F2F2"/>
            </w:tcBorders>
          </w:tcPr>
          <w:p w14:paraId="0000028E" w14:textId="77777777" w:rsidR="00FA5920" w:rsidRPr="00760755" w:rsidRDefault="00AD1911" w:rsidP="00AC5C72">
            <w:pPr>
              <w:jc w:val="both"/>
              <w:rPr>
                <w:rFonts w:asciiTheme="minorHAnsi" w:hAnsiTheme="minorHAnsi" w:cstheme="minorHAnsi"/>
                <w:b/>
                <w:lang w:val="en-US"/>
              </w:rPr>
            </w:pPr>
            <w:r w:rsidRPr="00760755">
              <w:rPr>
                <w:rFonts w:asciiTheme="minorHAnsi" w:hAnsiTheme="minorHAnsi" w:cstheme="minorHAnsi"/>
                <w:b/>
                <w:lang w:val="en-US"/>
              </w:rPr>
              <w:t>Validity of quotation:</w:t>
            </w:r>
          </w:p>
          <w:p w14:paraId="0000028F" w14:textId="77777777" w:rsidR="00FA5920" w:rsidRPr="00760755" w:rsidRDefault="00AD1911" w:rsidP="00A937CA">
            <w:pPr>
              <w:jc w:val="both"/>
              <w:rPr>
                <w:rFonts w:asciiTheme="minorHAnsi" w:hAnsiTheme="minorHAnsi" w:cstheme="minorHAnsi"/>
                <w:b/>
                <w:i/>
                <w:lang w:val="en-US"/>
              </w:rPr>
            </w:pPr>
            <w:r w:rsidRPr="00760755">
              <w:rPr>
                <w:rFonts w:asciiTheme="minorHAnsi" w:hAnsiTheme="minorHAnsi" w:cstheme="minorHAnsi"/>
                <w:i/>
                <w:lang w:val="en-US"/>
              </w:rPr>
              <w:t>(The quotation must be valid for a period of at least 3 months after the submission deadline</w:t>
            </w:r>
          </w:p>
        </w:tc>
        <w:tc>
          <w:tcPr>
            <w:tcW w:w="4814" w:type="dxa"/>
            <w:tcBorders>
              <w:bottom w:val="single" w:sz="4" w:space="0" w:color="F2F2F2"/>
            </w:tcBorders>
            <w:vAlign w:val="center"/>
          </w:tcPr>
          <w:p w14:paraId="00000290" w14:textId="77777777" w:rsidR="00FA5920" w:rsidRPr="00760755" w:rsidRDefault="00FA5920" w:rsidP="00AC5C72">
            <w:pPr>
              <w:jc w:val="both"/>
              <w:rPr>
                <w:rFonts w:asciiTheme="minorHAnsi" w:hAnsiTheme="minorHAnsi" w:cstheme="minorHAnsi"/>
                <w:lang w:val="en-US"/>
              </w:rPr>
            </w:pPr>
          </w:p>
        </w:tc>
      </w:tr>
    </w:tbl>
    <w:p w14:paraId="00000291" w14:textId="77777777" w:rsidR="00FA5920" w:rsidRPr="00760755" w:rsidRDefault="00FA5920" w:rsidP="00AC5C72">
      <w:pPr>
        <w:pStyle w:val="Title"/>
        <w:jc w:val="both"/>
        <w:rPr>
          <w:rFonts w:asciiTheme="minorHAnsi" w:eastAsia="Calibri" w:hAnsiTheme="minorHAnsi" w:cstheme="minorHAnsi"/>
          <w:b w:val="0"/>
          <w:sz w:val="22"/>
          <w:szCs w:val="22"/>
          <w:u w:val="none"/>
          <w:lang w:val="en-US"/>
        </w:rPr>
      </w:pPr>
    </w:p>
    <w:p w14:paraId="00000292" w14:textId="77777777" w:rsidR="00FA5920" w:rsidRPr="00760755" w:rsidRDefault="00AD1911" w:rsidP="00A937CA">
      <w:pPr>
        <w:numPr>
          <w:ilvl w:val="0"/>
          <w:numId w:val="1"/>
        </w:numPr>
        <w:pBdr>
          <w:top w:val="nil"/>
          <w:left w:val="nil"/>
          <w:bottom w:val="nil"/>
          <w:right w:val="nil"/>
          <w:between w:val="nil"/>
        </w:pBdr>
        <w:ind w:left="426" w:hanging="426"/>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Quoted rates must be </w:t>
      </w:r>
      <w:r w:rsidRPr="00760755">
        <w:rPr>
          <w:rFonts w:asciiTheme="minorHAnsi" w:eastAsia="Calibri" w:hAnsiTheme="minorHAnsi" w:cstheme="minorHAnsi"/>
          <w:b/>
          <w:color w:val="FF0000"/>
          <w:sz w:val="22"/>
          <w:szCs w:val="22"/>
          <w:lang w:val="en-US"/>
        </w:rPr>
        <w:t>exclusive of all taxes</w:t>
      </w:r>
      <w:r w:rsidRPr="00760755">
        <w:rPr>
          <w:rFonts w:asciiTheme="minorHAnsi" w:eastAsia="Calibri" w:hAnsiTheme="minorHAnsi" w:cstheme="minorHAnsi"/>
          <w:color w:val="000000"/>
          <w:sz w:val="22"/>
          <w:szCs w:val="22"/>
          <w:lang w:val="en-US"/>
        </w:rPr>
        <w:t xml:space="preserve">, since UNFPA is exempt from taxes. </w:t>
      </w:r>
    </w:p>
    <w:p w14:paraId="00000293" w14:textId="77777777" w:rsidR="00FA5920" w:rsidRPr="00760755" w:rsidRDefault="00FA5920" w:rsidP="00E9162F">
      <w:pPr>
        <w:jc w:val="both"/>
        <w:rPr>
          <w:rFonts w:asciiTheme="minorHAnsi" w:eastAsia="Calibri" w:hAnsiTheme="minorHAnsi" w:cstheme="minorHAnsi"/>
          <w:sz w:val="22"/>
          <w:szCs w:val="22"/>
          <w:highlight w:val="yellow"/>
          <w:lang w:val="en-US"/>
        </w:rPr>
      </w:pPr>
    </w:p>
    <w:p w14:paraId="00000294" w14:textId="77777777" w:rsidR="00FA5920" w:rsidRPr="00760755" w:rsidRDefault="00FA5920" w:rsidP="00AC5C72">
      <w:pPr>
        <w:pStyle w:val="Title"/>
        <w:jc w:val="both"/>
        <w:rPr>
          <w:rFonts w:asciiTheme="minorHAnsi" w:eastAsia="Calibri" w:hAnsiTheme="minorHAnsi" w:cstheme="minorHAnsi"/>
          <w:sz w:val="22"/>
          <w:szCs w:val="22"/>
          <w:lang w:val="en-US"/>
        </w:rPr>
      </w:pPr>
    </w:p>
    <w:tbl>
      <w:tblPr>
        <w:tblStyle w:val="afff1"/>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505"/>
        <w:gridCol w:w="1665"/>
      </w:tblGrid>
      <w:tr w:rsidR="00FA5920" w:rsidRPr="00760755" w14:paraId="0039C080" w14:textId="77777777">
        <w:trPr>
          <w:jc w:val="center"/>
        </w:trPr>
        <w:tc>
          <w:tcPr>
            <w:tcW w:w="715" w:type="dxa"/>
            <w:tcBorders>
              <w:bottom w:val="single" w:sz="4" w:space="0" w:color="000000"/>
            </w:tcBorders>
            <w:shd w:val="clear" w:color="auto" w:fill="000080"/>
            <w:vAlign w:val="center"/>
          </w:tcPr>
          <w:p w14:paraId="00000295" w14:textId="77777777" w:rsidR="00FA5920" w:rsidRPr="00760755" w:rsidRDefault="00AD1911" w:rsidP="00AC5C72">
            <w:pPr>
              <w:jc w:val="both"/>
              <w:rPr>
                <w:rFonts w:asciiTheme="minorHAnsi" w:hAnsiTheme="minorHAnsi" w:cstheme="minorHAnsi"/>
                <w:color w:val="FFFFFF"/>
              </w:rPr>
            </w:pPr>
            <w:r w:rsidRPr="00760755">
              <w:rPr>
                <w:rFonts w:asciiTheme="minorHAnsi" w:hAnsiTheme="minorHAnsi" w:cstheme="minorHAnsi"/>
                <w:color w:val="FFFFFF"/>
              </w:rPr>
              <w:t>Item</w:t>
            </w:r>
          </w:p>
        </w:tc>
        <w:tc>
          <w:tcPr>
            <w:tcW w:w="7505" w:type="dxa"/>
            <w:tcBorders>
              <w:bottom w:val="single" w:sz="4" w:space="0" w:color="000000"/>
            </w:tcBorders>
            <w:shd w:val="clear" w:color="auto" w:fill="000080"/>
            <w:vAlign w:val="center"/>
          </w:tcPr>
          <w:p w14:paraId="00000296" w14:textId="77777777" w:rsidR="00FA5920" w:rsidRPr="00760755" w:rsidRDefault="00AD1911" w:rsidP="00AC5C72">
            <w:pPr>
              <w:jc w:val="both"/>
              <w:rPr>
                <w:rFonts w:asciiTheme="minorHAnsi" w:hAnsiTheme="minorHAnsi" w:cstheme="minorHAnsi"/>
                <w:color w:val="FFFFFF"/>
              </w:rPr>
            </w:pPr>
            <w:r w:rsidRPr="00760755">
              <w:rPr>
                <w:rFonts w:asciiTheme="minorHAnsi" w:hAnsiTheme="minorHAnsi" w:cstheme="minorHAnsi"/>
                <w:color w:val="FFFFFF"/>
              </w:rPr>
              <w:t>Description</w:t>
            </w:r>
          </w:p>
        </w:tc>
        <w:tc>
          <w:tcPr>
            <w:tcW w:w="1665" w:type="dxa"/>
            <w:tcBorders>
              <w:bottom w:val="single" w:sz="4" w:space="0" w:color="000000"/>
            </w:tcBorders>
            <w:shd w:val="clear" w:color="auto" w:fill="000080"/>
            <w:vAlign w:val="center"/>
          </w:tcPr>
          <w:p w14:paraId="00000297" w14:textId="77777777" w:rsidR="00FA5920" w:rsidRPr="00760755" w:rsidRDefault="00AD1911" w:rsidP="00AC5C72">
            <w:pPr>
              <w:jc w:val="both"/>
              <w:rPr>
                <w:rFonts w:asciiTheme="minorHAnsi" w:hAnsiTheme="minorHAnsi" w:cstheme="minorHAnsi"/>
                <w:color w:val="FFFFFF"/>
              </w:rPr>
            </w:pPr>
            <w:r w:rsidRPr="00760755">
              <w:rPr>
                <w:rFonts w:asciiTheme="minorHAnsi" w:hAnsiTheme="minorHAnsi" w:cstheme="minorHAnsi"/>
                <w:color w:val="FFFFFF"/>
              </w:rPr>
              <w:t>Total</w:t>
            </w:r>
          </w:p>
        </w:tc>
      </w:tr>
      <w:tr w:rsidR="00FA5920" w:rsidRPr="00760755" w14:paraId="7ADAB1B3" w14:textId="77777777">
        <w:trPr>
          <w:jc w:val="center"/>
        </w:trPr>
        <w:tc>
          <w:tcPr>
            <w:tcW w:w="9885" w:type="dxa"/>
            <w:gridSpan w:val="3"/>
            <w:shd w:val="clear" w:color="auto" w:fill="DDDDDD"/>
          </w:tcPr>
          <w:p w14:paraId="00000298" w14:textId="77777777" w:rsidR="00FA5920" w:rsidRPr="00760755" w:rsidRDefault="00864AE4" w:rsidP="00AC5C72">
            <w:pPr>
              <w:numPr>
                <w:ilvl w:val="0"/>
                <w:numId w:val="5"/>
              </w:numPr>
              <w:pBdr>
                <w:top w:val="nil"/>
                <w:left w:val="nil"/>
                <w:bottom w:val="nil"/>
                <w:right w:val="nil"/>
                <w:between w:val="nil"/>
              </w:pBdr>
              <w:jc w:val="both"/>
              <w:rPr>
                <w:rFonts w:asciiTheme="minorHAnsi" w:hAnsiTheme="minorHAnsi" w:cstheme="minorHAnsi"/>
                <w:color w:val="000000"/>
              </w:rPr>
            </w:pPr>
            <w:sdt>
              <w:sdtPr>
                <w:rPr>
                  <w:rFonts w:asciiTheme="minorHAnsi" w:hAnsiTheme="minorHAnsi" w:cstheme="minorHAnsi"/>
                </w:rPr>
                <w:tag w:val="goog_rdk_3"/>
                <w:id w:val="-2060156590"/>
              </w:sdtPr>
              <w:sdtEndPr/>
              <w:sdtContent/>
            </w:sdt>
            <w:r w:rsidR="00AD1911" w:rsidRPr="00760755">
              <w:rPr>
                <w:rFonts w:asciiTheme="minorHAnsi" w:hAnsiTheme="minorHAnsi" w:cstheme="minorHAnsi"/>
                <w:color w:val="000000"/>
              </w:rPr>
              <w:t>Professional Fees</w:t>
            </w:r>
          </w:p>
        </w:tc>
      </w:tr>
      <w:tr w:rsidR="00FA5920" w:rsidRPr="006D666F" w14:paraId="32E01EE2" w14:textId="77777777" w:rsidTr="00B1694B">
        <w:trPr>
          <w:trHeight w:val="220"/>
          <w:jc w:val="center"/>
        </w:trPr>
        <w:tc>
          <w:tcPr>
            <w:tcW w:w="715" w:type="dxa"/>
            <w:shd w:val="clear" w:color="auto" w:fill="auto"/>
          </w:tcPr>
          <w:p w14:paraId="0000029B" w14:textId="77777777" w:rsidR="00FA5920" w:rsidRPr="00760755" w:rsidRDefault="00FA5920" w:rsidP="00A937CA">
            <w:pPr>
              <w:jc w:val="both"/>
              <w:rPr>
                <w:rFonts w:asciiTheme="minorHAnsi" w:hAnsiTheme="minorHAnsi" w:cstheme="minorHAnsi"/>
              </w:rPr>
            </w:pPr>
          </w:p>
        </w:tc>
        <w:tc>
          <w:tcPr>
            <w:tcW w:w="7505" w:type="dxa"/>
            <w:tcBorders>
              <w:bottom w:val="single" w:sz="4" w:space="0" w:color="auto"/>
            </w:tcBorders>
            <w:shd w:val="clear" w:color="auto" w:fill="auto"/>
          </w:tcPr>
          <w:p w14:paraId="0000029C" w14:textId="385361C1" w:rsidR="00FA5920" w:rsidRPr="00760755" w:rsidRDefault="00AD1911" w:rsidP="00E9162F">
            <w:pPr>
              <w:jc w:val="both"/>
              <w:rPr>
                <w:rFonts w:asciiTheme="minorHAnsi" w:hAnsiTheme="minorHAnsi" w:cstheme="minorHAnsi"/>
                <w:lang w:val="en-US"/>
              </w:rPr>
            </w:pPr>
            <w:r w:rsidRPr="00760755">
              <w:rPr>
                <w:rFonts w:asciiTheme="minorHAnsi" w:hAnsiTheme="minorHAnsi" w:cstheme="minorHAnsi"/>
                <w:color w:val="000000"/>
                <w:lang w:val="en-US"/>
              </w:rPr>
              <w:t>Task 1:Development of implementation</w:t>
            </w:r>
            <w:r w:rsidR="00850C06" w:rsidRPr="00760755">
              <w:rPr>
                <w:rFonts w:asciiTheme="minorHAnsi" w:hAnsiTheme="minorHAnsi" w:cstheme="minorHAnsi"/>
                <w:color w:val="000000"/>
                <w:lang w:val="en-US"/>
              </w:rPr>
              <w:t xml:space="preserve"> plan</w:t>
            </w:r>
            <w:r w:rsidRPr="00760755">
              <w:rPr>
                <w:rFonts w:asciiTheme="minorHAnsi" w:hAnsiTheme="minorHAnsi" w:cstheme="minorHAnsi"/>
                <w:color w:val="000000"/>
                <w:lang w:val="en-US"/>
              </w:rPr>
              <w:t xml:space="preserve">. The </w:t>
            </w:r>
            <w:r w:rsidR="00850C06" w:rsidRPr="00760755">
              <w:rPr>
                <w:rFonts w:asciiTheme="minorHAnsi" w:hAnsiTheme="minorHAnsi" w:cstheme="minorHAnsi"/>
                <w:color w:val="000000"/>
                <w:lang w:val="en-US"/>
              </w:rPr>
              <w:t>implementation plan</w:t>
            </w:r>
            <w:r w:rsidRPr="00760755">
              <w:rPr>
                <w:rFonts w:asciiTheme="minorHAnsi" w:hAnsiTheme="minorHAnsi" w:cstheme="minorHAnsi"/>
                <w:color w:val="000000"/>
                <w:lang w:val="en-US"/>
              </w:rPr>
              <w:t xml:space="preserve"> will include </w:t>
            </w:r>
            <w:r w:rsidR="00850C06" w:rsidRPr="00760755">
              <w:rPr>
                <w:rFonts w:asciiTheme="minorHAnsi" w:hAnsiTheme="minorHAnsi" w:cstheme="minorHAnsi"/>
                <w:color w:val="000000"/>
                <w:lang w:val="en-US"/>
              </w:rPr>
              <w:t>s</w:t>
            </w:r>
            <w:r w:rsidRPr="00760755">
              <w:rPr>
                <w:rFonts w:asciiTheme="minorHAnsi" w:hAnsiTheme="minorHAnsi" w:cstheme="minorHAnsi"/>
                <w:color w:val="000000"/>
                <w:lang w:val="en-US"/>
              </w:rPr>
              <w:t xml:space="preserve">chedule, , , </w:t>
            </w:r>
            <w:r w:rsidR="00850C06" w:rsidRPr="00760755">
              <w:rPr>
                <w:rFonts w:asciiTheme="minorHAnsi" w:hAnsiTheme="minorHAnsi" w:cstheme="minorHAnsi"/>
                <w:color w:val="000000"/>
                <w:lang w:val="en-US"/>
              </w:rPr>
              <w:t>stakeholder engagement p</w:t>
            </w:r>
            <w:r w:rsidRPr="00760755">
              <w:rPr>
                <w:rFonts w:asciiTheme="minorHAnsi" w:hAnsiTheme="minorHAnsi" w:cstheme="minorHAnsi"/>
                <w:color w:val="000000"/>
                <w:lang w:val="en-US"/>
              </w:rPr>
              <w:t xml:space="preserve">lan, and </w:t>
            </w:r>
            <w:r w:rsidR="00850C06" w:rsidRPr="00760755">
              <w:rPr>
                <w:rFonts w:asciiTheme="minorHAnsi" w:hAnsiTheme="minorHAnsi" w:cstheme="minorHAnsi"/>
                <w:color w:val="000000"/>
                <w:lang w:val="en-US"/>
              </w:rPr>
              <w:t>r</w:t>
            </w:r>
            <w:r w:rsidRPr="00760755">
              <w:rPr>
                <w:rFonts w:asciiTheme="minorHAnsi" w:hAnsiTheme="minorHAnsi" w:cstheme="minorHAnsi"/>
                <w:color w:val="000000"/>
                <w:lang w:val="en-US"/>
              </w:rPr>
              <w:t xml:space="preserve">isk </w:t>
            </w:r>
            <w:r w:rsidR="00850C06" w:rsidRPr="00760755">
              <w:rPr>
                <w:rFonts w:asciiTheme="minorHAnsi" w:hAnsiTheme="minorHAnsi" w:cstheme="minorHAnsi"/>
                <w:color w:val="000000"/>
                <w:lang w:val="en-US"/>
              </w:rPr>
              <w:t>m</w:t>
            </w:r>
            <w:r w:rsidRPr="00760755">
              <w:rPr>
                <w:rFonts w:asciiTheme="minorHAnsi" w:hAnsiTheme="minorHAnsi" w:cstheme="minorHAnsi"/>
                <w:color w:val="000000"/>
                <w:lang w:val="en-US"/>
              </w:rPr>
              <w:t xml:space="preserve">anagement </w:t>
            </w:r>
            <w:r w:rsidR="00850C06" w:rsidRPr="00760755">
              <w:rPr>
                <w:rFonts w:asciiTheme="minorHAnsi" w:hAnsiTheme="minorHAnsi" w:cstheme="minorHAnsi"/>
                <w:color w:val="000000"/>
                <w:lang w:val="en-US"/>
              </w:rPr>
              <w:t>p</w:t>
            </w:r>
            <w:r w:rsidRPr="00760755">
              <w:rPr>
                <w:rFonts w:asciiTheme="minorHAnsi" w:hAnsiTheme="minorHAnsi" w:cstheme="minorHAnsi"/>
                <w:color w:val="000000"/>
                <w:lang w:val="en-US"/>
              </w:rPr>
              <w:t>lan.</w:t>
            </w:r>
          </w:p>
        </w:tc>
        <w:tc>
          <w:tcPr>
            <w:tcW w:w="1665" w:type="dxa"/>
            <w:tcBorders>
              <w:bottom w:val="single" w:sz="4" w:space="0" w:color="auto"/>
            </w:tcBorders>
            <w:shd w:val="clear" w:color="auto" w:fill="auto"/>
          </w:tcPr>
          <w:p w14:paraId="0000029D" w14:textId="77777777" w:rsidR="00FA5920" w:rsidRPr="00760755" w:rsidRDefault="00FA5920">
            <w:pPr>
              <w:jc w:val="both"/>
              <w:rPr>
                <w:rFonts w:asciiTheme="minorHAnsi" w:hAnsiTheme="minorHAnsi" w:cstheme="minorHAnsi"/>
                <w:lang w:val="en-US"/>
              </w:rPr>
            </w:pPr>
          </w:p>
        </w:tc>
      </w:tr>
      <w:tr w:rsidR="00FA5920" w:rsidRPr="006D666F" w14:paraId="5B0D8B82" w14:textId="77777777" w:rsidTr="00B1694B">
        <w:trPr>
          <w:trHeight w:val="220"/>
          <w:jc w:val="center"/>
        </w:trPr>
        <w:tc>
          <w:tcPr>
            <w:tcW w:w="715" w:type="dxa"/>
            <w:shd w:val="clear" w:color="auto" w:fill="auto"/>
          </w:tcPr>
          <w:p w14:paraId="0000029E" w14:textId="77777777" w:rsidR="00FA5920" w:rsidRPr="00760755" w:rsidRDefault="00FA5920" w:rsidP="00A937CA">
            <w:pPr>
              <w:jc w:val="both"/>
              <w:rPr>
                <w:rFonts w:asciiTheme="minorHAnsi" w:hAnsiTheme="minorHAnsi" w:cstheme="minorHAnsi"/>
                <w:lang w:val="en-US"/>
              </w:rPr>
            </w:pPr>
          </w:p>
        </w:tc>
        <w:tc>
          <w:tcPr>
            <w:tcW w:w="7505" w:type="dxa"/>
            <w:shd w:val="clear" w:color="auto" w:fill="auto"/>
          </w:tcPr>
          <w:p w14:paraId="0000029F" w14:textId="77777777" w:rsidR="00FA5920" w:rsidRPr="00760755" w:rsidRDefault="00AD1911" w:rsidP="00E9162F">
            <w:pPr>
              <w:jc w:val="both"/>
              <w:rPr>
                <w:rFonts w:asciiTheme="minorHAnsi" w:hAnsiTheme="minorHAnsi" w:cstheme="minorHAnsi"/>
                <w:lang w:val="en-US"/>
              </w:rPr>
            </w:pPr>
            <w:r w:rsidRPr="00760755">
              <w:rPr>
                <w:rFonts w:asciiTheme="minorHAnsi" w:hAnsiTheme="minorHAnsi" w:cstheme="minorHAnsi"/>
                <w:color w:val="000000"/>
                <w:lang w:val="en-US"/>
              </w:rPr>
              <w:t>Task 2: Development of methodology and tool for collecting data (sample of respondents for interviews, a guide for in-depth interviews, etc.)</w:t>
            </w:r>
          </w:p>
        </w:tc>
        <w:tc>
          <w:tcPr>
            <w:tcW w:w="1665" w:type="dxa"/>
            <w:tcBorders>
              <w:top w:val="single" w:sz="4" w:space="0" w:color="auto"/>
              <w:bottom w:val="single" w:sz="4" w:space="0" w:color="auto"/>
            </w:tcBorders>
            <w:shd w:val="clear" w:color="auto" w:fill="auto"/>
          </w:tcPr>
          <w:p w14:paraId="000002A0"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hAnsiTheme="minorHAnsi" w:cstheme="minorHAnsi"/>
                <w:lang w:val="en-US"/>
              </w:rPr>
            </w:pPr>
          </w:p>
        </w:tc>
      </w:tr>
      <w:tr w:rsidR="00FA5920" w:rsidRPr="006D666F" w14:paraId="31ADD80A" w14:textId="77777777" w:rsidTr="00B1694B">
        <w:trPr>
          <w:trHeight w:val="220"/>
          <w:jc w:val="center"/>
        </w:trPr>
        <w:tc>
          <w:tcPr>
            <w:tcW w:w="715" w:type="dxa"/>
            <w:shd w:val="clear" w:color="auto" w:fill="auto"/>
          </w:tcPr>
          <w:p w14:paraId="000002A1" w14:textId="77777777" w:rsidR="00FA5920" w:rsidRPr="00760755" w:rsidRDefault="00FA5920" w:rsidP="00A937CA">
            <w:pPr>
              <w:jc w:val="both"/>
              <w:rPr>
                <w:rFonts w:asciiTheme="minorHAnsi" w:hAnsiTheme="minorHAnsi" w:cstheme="minorHAnsi"/>
                <w:lang w:val="en-US"/>
              </w:rPr>
            </w:pPr>
          </w:p>
        </w:tc>
        <w:tc>
          <w:tcPr>
            <w:tcW w:w="7505" w:type="dxa"/>
            <w:shd w:val="clear" w:color="auto" w:fill="auto"/>
          </w:tcPr>
          <w:p w14:paraId="000002A2" w14:textId="77777777" w:rsidR="00FA5920" w:rsidRPr="00760755" w:rsidRDefault="00AD1911" w:rsidP="00E9162F">
            <w:pPr>
              <w:jc w:val="both"/>
              <w:rPr>
                <w:rFonts w:asciiTheme="minorHAnsi" w:hAnsiTheme="minorHAnsi" w:cstheme="minorHAnsi"/>
                <w:lang w:val="en-US"/>
              </w:rPr>
            </w:pPr>
            <w:r w:rsidRPr="00760755">
              <w:rPr>
                <w:rFonts w:asciiTheme="minorHAnsi" w:hAnsiTheme="minorHAnsi" w:cstheme="minorHAnsi"/>
                <w:color w:val="000000"/>
                <w:lang w:val="en-US"/>
              </w:rPr>
              <w:t>Task 3: Conducting consultations with the Ministry of Labor, Social Security and Migration of the Kyrgyz Republic, the Ministry of Health of the Kyrgyz Republic, experts and civil society institutions to validate the draft report</w:t>
            </w:r>
          </w:p>
        </w:tc>
        <w:tc>
          <w:tcPr>
            <w:tcW w:w="1665" w:type="dxa"/>
            <w:tcBorders>
              <w:top w:val="single" w:sz="4" w:space="0" w:color="auto"/>
              <w:bottom w:val="single" w:sz="4" w:space="0" w:color="auto"/>
            </w:tcBorders>
            <w:shd w:val="clear" w:color="auto" w:fill="auto"/>
          </w:tcPr>
          <w:p w14:paraId="000002A3"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hAnsiTheme="minorHAnsi" w:cstheme="minorHAnsi"/>
                <w:lang w:val="en-US"/>
              </w:rPr>
            </w:pPr>
          </w:p>
        </w:tc>
      </w:tr>
      <w:tr w:rsidR="00FA5920" w:rsidRPr="006D666F" w14:paraId="7545BAFE" w14:textId="77777777" w:rsidTr="00B1694B">
        <w:trPr>
          <w:trHeight w:val="220"/>
          <w:jc w:val="center"/>
        </w:trPr>
        <w:tc>
          <w:tcPr>
            <w:tcW w:w="715" w:type="dxa"/>
            <w:shd w:val="clear" w:color="auto" w:fill="auto"/>
          </w:tcPr>
          <w:p w14:paraId="000002A4" w14:textId="77777777" w:rsidR="00FA5920" w:rsidRPr="00760755" w:rsidRDefault="00FA5920" w:rsidP="00A937CA">
            <w:pPr>
              <w:jc w:val="both"/>
              <w:rPr>
                <w:rFonts w:asciiTheme="minorHAnsi" w:hAnsiTheme="minorHAnsi" w:cstheme="minorHAnsi"/>
                <w:lang w:val="en-US"/>
              </w:rPr>
            </w:pPr>
          </w:p>
        </w:tc>
        <w:tc>
          <w:tcPr>
            <w:tcW w:w="7505" w:type="dxa"/>
            <w:shd w:val="clear" w:color="auto" w:fill="auto"/>
          </w:tcPr>
          <w:p w14:paraId="000002A5" w14:textId="77777777" w:rsidR="00FA5920" w:rsidRPr="00760755" w:rsidRDefault="00AD1911" w:rsidP="00E9162F">
            <w:pPr>
              <w:jc w:val="both"/>
              <w:rPr>
                <w:rFonts w:asciiTheme="minorHAnsi" w:hAnsiTheme="minorHAnsi" w:cstheme="minorHAnsi"/>
                <w:lang w:val="en-US"/>
              </w:rPr>
            </w:pPr>
            <w:r w:rsidRPr="00760755">
              <w:rPr>
                <w:rFonts w:asciiTheme="minorHAnsi" w:hAnsiTheme="minorHAnsi" w:cstheme="minorHAnsi"/>
                <w:color w:val="000000"/>
                <w:lang w:val="en-US"/>
              </w:rPr>
              <w:t>Task 4: Development of the final version of the report, development and approval of analytical notes (on gender-based violence and access to reproductive health) for decision-makers</w:t>
            </w:r>
          </w:p>
        </w:tc>
        <w:tc>
          <w:tcPr>
            <w:tcW w:w="1665" w:type="dxa"/>
            <w:tcBorders>
              <w:top w:val="single" w:sz="4" w:space="0" w:color="auto"/>
            </w:tcBorders>
            <w:shd w:val="clear" w:color="auto" w:fill="auto"/>
          </w:tcPr>
          <w:p w14:paraId="000002A6"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hAnsiTheme="minorHAnsi" w:cstheme="minorHAnsi"/>
                <w:lang w:val="en-US"/>
              </w:rPr>
            </w:pPr>
          </w:p>
        </w:tc>
      </w:tr>
      <w:tr w:rsidR="00FA5920" w:rsidRPr="006D666F" w14:paraId="0F23876E" w14:textId="77777777">
        <w:trPr>
          <w:trHeight w:val="220"/>
          <w:jc w:val="center"/>
        </w:trPr>
        <w:tc>
          <w:tcPr>
            <w:tcW w:w="715" w:type="dxa"/>
            <w:shd w:val="clear" w:color="auto" w:fill="auto"/>
          </w:tcPr>
          <w:p w14:paraId="000002A7" w14:textId="77777777" w:rsidR="00FA5920" w:rsidRPr="00760755" w:rsidRDefault="00FA5920" w:rsidP="00A937CA">
            <w:pPr>
              <w:jc w:val="both"/>
              <w:rPr>
                <w:rFonts w:asciiTheme="minorHAnsi" w:hAnsiTheme="minorHAnsi" w:cstheme="minorHAnsi"/>
                <w:lang w:val="en-US"/>
              </w:rPr>
            </w:pPr>
          </w:p>
        </w:tc>
        <w:tc>
          <w:tcPr>
            <w:tcW w:w="7505" w:type="dxa"/>
            <w:shd w:val="clear" w:color="auto" w:fill="auto"/>
          </w:tcPr>
          <w:p w14:paraId="000002A8" w14:textId="77777777" w:rsidR="00FA5920" w:rsidRPr="00760755" w:rsidRDefault="00AD1911" w:rsidP="00E9162F">
            <w:pPr>
              <w:jc w:val="both"/>
              <w:rPr>
                <w:rFonts w:asciiTheme="minorHAnsi" w:hAnsiTheme="minorHAnsi" w:cstheme="minorHAnsi"/>
                <w:color w:val="000000"/>
                <w:lang w:val="en-US"/>
              </w:rPr>
            </w:pPr>
            <w:r w:rsidRPr="00760755">
              <w:rPr>
                <w:rFonts w:asciiTheme="minorHAnsi" w:hAnsiTheme="minorHAnsi" w:cstheme="minorHAnsi"/>
                <w:color w:val="000000"/>
                <w:lang w:val="en-US"/>
              </w:rPr>
              <w:t>Task 5: Organization of round table to present the survey results and recommendations on the necessary measures for the government and interested organizations</w:t>
            </w:r>
          </w:p>
        </w:tc>
        <w:tc>
          <w:tcPr>
            <w:tcW w:w="1665" w:type="dxa"/>
            <w:shd w:val="clear" w:color="auto" w:fill="auto"/>
          </w:tcPr>
          <w:p w14:paraId="000002A9"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hAnsiTheme="minorHAnsi" w:cstheme="minorHAnsi"/>
                <w:lang w:val="en-US"/>
              </w:rPr>
            </w:pPr>
          </w:p>
        </w:tc>
      </w:tr>
      <w:tr w:rsidR="00FA5920" w:rsidRPr="00760755" w14:paraId="610F42D4" w14:textId="77777777">
        <w:trPr>
          <w:jc w:val="center"/>
        </w:trPr>
        <w:tc>
          <w:tcPr>
            <w:tcW w:w="8220" w:type="dxa"/>
            <w:gridSpan w:val="2"/>
            <w:shd w:val="clear" w:color="auto" w:fill="auto"/>
          </w:tcPr>
          <w:p w14:paraId="000002AA" w14:textId="77777777" w:rsidR="00FA5920" w:rsidRPr="00760755" w:rsidRDefault="00AD1911" w:rsidP="00AC5C72">
            <w:pPr>
              <w:jc w:val="both"/>
              <w:rPr>
                <w:rFonts w:asciiTheme="minorHAnsi" w:hAnsiTheme="minorHAnsi" w:cstheme="minorHAnsi"/>
                <w:b/>
                <w:i/>
              </w:rPr>
            </w:pPr>
            <w:r w:rsidRPr="00760755">
              <w:rPr>
                <w:rFonts w:asciiTheme="minorHAnsi" w:hAnsiTheme="minorHAnsi" w:cstheme="minorHAnsi"/>
                <w:b/>
                <w:i/>
              </w:rPr>
              <w:t xml:space="preserve">Total Contract Price </w:t>
            </w:r>
          </w:p>
          <w:p w14:paraId="000002AB" w14:textId="77777777" w:rsidR="00FA5920" w:rsidRPr="00760755" w:rsidRDefault="00FA5920" w:rsidP="00AC5C72">
            <w:pPr>
              <w:jc w:val="both"/>
              <w:rPr>
                <w:rFonts w:asciiTheme="minorHAnsi" w:hAnsiTheme="minorHAnsi" w:cstheme="minorHAnsi"/>
                <w:i/>
              </w:rPr>
            </w:pPr>
          </w:p>
        </w:tc>
        <w:tc>
          <w:tcPr>
            <w:tcW w:w="1665" w:type="dxa"/>
            <w:shd w:val="clear" w:color="auto" w:fill="auto"/>
            <w:vAlign w:val="center"/>
          </w:tcPr>
          <w:p w14:paraId="000002AD" w14:textId="77777777" w:rsidR="00FA5920" w:rsidRPr="00760755" w:rsidRDefault="00AD1911" w:rsidP="00AC5C72">
            <w:pPr>
              <w:jc w:val="both"/>
              <w:rPr>
                <w:rFonts w:asciiTheme="minorHAnsi" w:hAnsiTheme="minorHAnsi" w:cstheme="minorHAnsi"/>
              </w:rPr>
            </w:pPr>
            <w:r w:rsidRPr="00760755">
              <w:rPr>
                <w:rFonts w:asciiTheme="minorHAnsi" w:hAnsiTheme="minorHAnsi" w:cstheme="minorHAnsi"/>
              </w:rPr>
              <w:t>$$</w:t>
            </w:r>
          </w:p>
        </w:tc>
      </w:tr>
    </w:tbl>
    <w:p w14:paraId="000002AE" w14:textId="77777777" w:rsidR="00FA5920" w:rsidRPr="00760755" w:rsidRDefault="00FA5920" w:rsidP="00AC5C72">
      <w:pPr>
        <w:jc w:val="both"/>
        <w:rPr>
          <w:rFonts w:asciiTheme="minorHAnsi" w:eastAsia="Calibri" w:hAnsiTheme="minorHAnsi" w:cstheme="minorHAnsi"/>
          <w:b/>
          <w:sz w:val="22"/>
          <w:szCs w:val="22"/>
        </w:rPr>
      </w:pPr>
    </w:p>
    <w:p w14:paraId="000002AF" w14:textId="77777777" w:rsidR="00FA5920" w:rsidRPr="00760755" w:rsidRDefault="00AD1911" w:rsidP="00AC5C72">
      <w:pPr>
        <w:tabs>
          <w:tab w:val="left" w:pos="-180"/>
          <w:tab w:val="right" w:pos="1980"/>
          <w:tab w:val="left" w:pos="2160"/>
          <w:tab w:val="left" w:pos="4320"/>
        </w:tabs>
        <w:jc w:val="both"/>
        <w:rPr>
          <w:rFonts w:asciiTheme="minorHAnsi" w:eastAsia="Calibri" w:hAnsiTheme="minorHAnsi" w:cstheme="minorHAnsi"/>
          <w:b/>
          <w:sz w:val="22"/>
          <w:szCs w:val="22"/>
        </w:rPr>
      </w:pPr>
      <w:r w:rsidRPr="00760755">
        <w:rPr>
          <w:rFonts w:asciiTheme="minorHAnsi" w:hAnsiTheme="minorHAnsi" w:cstheme="minorHAnsi"/>
          <w:noProof/>
          <w:sz w:val="22"/>
          <w:szCs w:val="22"/>
          <w:lang w:val="en-US"/>
        </w:rPr>
        <mc:AlternateContent>
          <mc:Choice Requires="wps">
            <w:drawing>
              <wp:anchor distT="0" distB="0" distL="114300" distR="114300" simplePos="0" relativeHeight="251658240" behindDoc="0" locked="0" layoutInCell="1" hidden="0" allowOverlap="1" wp14:anchorId="003BA46E" wp14:editId="0B1FBAF9">
                <wp:simplePos x="0" y="0"/>
                <wp:positionH relativeFrom="column">
                  <wp:posOffset>1</wp:posOffset>
                </wp:positionH>
                <wp:positionV relativeFrom="paragraph">
                  <wp:posOffset>12700</wp:posOffset>
                </wp:positionV>
                <wp:extent cx="6208395" cy="714375"/>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6AA44D76" w14:textId="77777777" w:rsidR="00EA200D" w:rsidRDefault="00EA200D">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3BA46E" id="Rectangle 9" o:spid="_x0000_s1026" style="position:absolute;left:0;text-align:left;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" filled="f">
                <v:stroke startarrowwidth="narrow" startarrowlength="short" endarrowwidth="narrow" endarrowlength="short"/>
                <v:textbox inset="2.53958mm,1.2694mm,2.53958mm,1.2694mm">
                  <w:txbxContent>
                    <w:p w14:paraId="6AA44D76" w14:textId="77777777" w:rsidR="00EA200D" w:rsidRDefault="00EA200D">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00002B0"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b/>
          <w:sz w:val="22"/>
          <w:szCs w:val="22"/>
        </w:rPr>
      </w:pPr>
    </w:p>
    <w:p w14:paraId="000002B1"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b/>
          <w:sz w:val="22"/>
          <w:szCs w:val="22"/>
        </w:rPr>
      </w:pPr>
    </w:p>
    <w:p w14:paraId="000002B2"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b/>
          <w:sz w:val="22"/>
          <w:szCs w:val="22"/>
        </w:rPr>
      </w:pPr>
    </w:p>
    <w:p w14:paraId="000002B3"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b/>
          <w:sz w:val="22"/>
          <w:szCs w:val="22"/>
        </w:rPr>
      </w:pPr>
    </w:p>
    <w:p w14:paraId="000002B4" w14:textId="77777777" w:rsidR="00FA5920" w:rsidRPr="00760755" w:rsidRDefault="00AD1911" w:rsidP="00A937CA">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lang w:val="en-US"/>
        </w:rPr>
      </w:pPr>
      <w:r w:rsidRPr="00760755">
        <w:rPr>
          <w:rFonts w:asciiTheme="minorHAnsi" w:eastAsia="Calibri" w:hAnsiTheme="minorHAnsi" w:cstheme="minorHAnsi"/>
          <w:color w:val="000000"/>
          <w:sz w:val="22"/>
          <w:szCs w:val="22"/>
          <w:lang w:val="en-US"/>
        </w:rPr>
        <w:t xml:space="preserve">I hereby certify that the company mentioned above, which I am duly authorized to sign for, has reviewed RFQ UNFPA/KGZ/RFQ/21/009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ff2"/>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A5920" w:rsidRPr="006D666F" w14:paraId="3C3C944A" w14:textId="77777777">
        <w:tc>
          <w:tcPr>
            <w:tcW w:w="4927" w:type="dxa"/>
            <w:shd w:val="clear" w:color="auto" w:fill="auto"/>
            <w:vAlign w:val="center"/>
          </w:tcPr>
          <w:p w14:paraId="000002B5"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p w14:paraId="000002B6"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p w14:paraId="000002B7"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tc>
        <w:tc>
          <w:tcPr>
            <w:tcW w:w="2464" w:type="dxa"/>
            <w:vAlign w:val="center"/>
          </w:tcPr>
          <w:p w14:paraId="000002B8"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lang w:val="en-US"/>
              </w:rPr>
            </w:pPr>
            <w:r w:rsidRPr="00760755">
              <w:rPr>
                <w:rFonts w:asciiTheme="minorHAnsi" w:hAnsiTheme="minorHAnsi" w:cstheme="minorHAnsi"/>
                <w:color w:val="808080"/>
                <w:lang w:val="en-US"/>
              </w:rPr>
              <w:t>Click here to enter a date.</w:t>
            </w:r>
          </w:p>
        </w:tc>
        <w:tc>
          <w:tcPr>
            <w:tcW w:w="2464" w:type="dxa"/>
            <w:vAlign w:val="center"/>
          </w:tcPr>
          <w:p w14:paraId="000002B9" w14:textId="77777777" w:rsidR="00FA5920" w:rsidRPr="00760755" w:rsidRDefault="00FA5920" w:rsidP="00AC5C72">
            <w:pPr>
              <w:tabs>
                <w:tab w:val="left" w:pos="-180"/>
                <w:tab w:val="right" w:pos="1980"/>
                <w:tab w:val="left" w:pos="2160"/>
                <w:tab w:val="left" w:pos="4320"/>
              </w:tabs>
              <w:jc w:val="both"/>
              <w:rPr>
                <w:rFonts w:asciiTheme="minorHAnsi" w:hAnsiTheme="minorHAnsi" w:cstheme="minorHAnsi"/>
                <w:lang w:val="en-US"/>
              </w:rPr>
            </w:pPr>
          </w:p>
        </w:tc>
      </w:tr>
      <w:tr w:rsidR="00FA5920" w:rsidRPr="006D666F" w14:paraId="7B11AE5A" w14:textId="77777777">
        <w:tc>
          <w:tcPr>
            <w:tcW w:w="4927" w:type="dxa"/>
            <w:shd w:val="clear" w:color="auto" w:fill="auto"/>
            <w:vAlign w:val="center"/>
          </w:tcPr>
          <w:p w14:paraId="000002BA"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rPr>
            </w:pPr>
            <w:r w:rsidRPr="00760755">
              <w:rPr>
                <w:rFonts w:asciiTheme="minorHAnsi" w:hAnsiTheme="minorHAnsi" w:cstheme="minorHAnsi"/>
              </w:rPr>
              <w:t>Name and title</w:t>
            </w:r>
          </w:p>
        </w:tc>
        <w:tc>
          <w:tcPr>
            <w:tcW w:w="4928" w:type="dxa"/>
            <w:gridSpan w:val="2"/>
            <w:vAlign w:val="center"/>
          </w:tcPr>
          <w:p w14:paraId="000002BB" w14:textId="77777777" w:rsidR="00FA5920" w:rsidRPr="00760755" w:rsidRDefault="00AD1911" w:rsidP="00AC5C72">
            <w:pPr>
              <w:tabs>
                <w:tab w:val="left" w:pos="-180"/>
                <w:tab w:val="right" w:pos="1980"/>
                <w:tab w:val="left" w:pos="2160"/>
                <w:tab w:val="left" w:pos="4320"/>
              </w:tabs>
              <w:jc w:val="both"/>
              <w:rPr>
                <w:rFonts w:asciiTheme="minorHAnsi" w:hAnsiTheme="minorHAnsi" w:cstheme="minorHAnsi"/>
                <w:lang w:val="en-US"/>
              </w:rPr>
            </w:pPr>
            <w:r w:rsidRPr="00760755">
              <w:rPr>
                <w:rFonts w:asciiTheme="minorHAnsi" w:hAnsiTheme="minorHAnsi" w:cstheme="minorHAnsi"/>
                <w:lang w:val="en-US"/>
              </w:rPr>
              <w:t>Date place and stamp of company</w:t>
            </w:r>
          </w:p>
        </w:tc>
      </w:tr>
    </w:tbl>
    <w:p w14:paraId="000002BD" w14:textId="77777777" w:rsidR="00FA5920" w:rsidRPr="00760755" w:rsidRDefault="00FA5920" w:rsidP="00AC5C72">
      <w:pPr>
        <w:jc w:val="both"/>
        <w:rPr>
          <w:rFonts w:asciiTheme="minorHAnsi" w:eastAsia="Calibri" w:hAnsiTheme="minorHAnsi" w:cstheme="minorHAnsi"/>
          <w:sz w:val="22"/>
          <w:szCs w:val="22"/>
          <w:lang w:val="en-US"/>
        </w:rPr>
      </w:pPr>
    </w:p>
    <w:p w14:paraId="000002CC"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p>
    <w:p w14:paraId="000002CD"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p>
    <w:p w14:paraId="000002CE"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p>
    <w:p w14:paraId="000002CF" w14:textId="77777777" w:rsidR="00FA5920" w:rsidRPr="00760755" w:rsidRDefault="00FA5920"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p>
    <w:p w14:paraId="000002D0" w14:textId="2B7E32AE" w:rsidR="00760755" w:rsidRDefault="00760755" w:rsidP="00AC5C72">
      <w:pPr>
        <w:pBdr>
          <w:top w:val="nil"/>
          <w:left w:val="nil"/>
          <w:bottom w:val="nil"/>
          <w:right w:val="nil"/>
          <w:between w:val="nil"/>
        </w:pBdr>
        <w:jc w:val="both"/>
        <w:rPr>
          <w:rFonts w:asciiTheme="minorHAnsi" w:eastAsia="Calibri" w:hAnsiTheme="minorHAnsi" w:cstheme="minorHAnsi"/>
          <w:b/>
          <w:color w:val="000000"/>
          <w:sz w:val="22"/>
          <w:szCs w:val="22"/>
          <w:lang w:val="en-US"/>
        </w:rPr>
      </w:pPr>
      <w:r>
        <w:rPr>
          <w:rFonts w:asciiTheme="minorHAnsi" w:eastAsia="Calibri" w:hAnsiTheme="minorHAnsi" w:cstheme="minorHAnsi"/>
          <w:b/>
          <w:color w:val="000000"/>
          <w:sz w:val="22"/>
          <w:szCs w:val="22"/>
          <w:lang w:val="en-US"/>
        </w:rPr>
        <w:br w:type="page"/>
      </w:r>
    </w:p>
    <w:p w14:paraId="000002DA"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color w:val="000000"/>
          <w:sz w:val="22"/>
          <w:szCs w:val="22"/>
        </w:rPr>
      </w:pPr>
      <w:r w:rsidRPr="00760755">
        <w:rPr>
          <w:rFonts w:asciiTheme="minorHAnsi" w:eastAsia="Calibri" w:hAnsiTheme="minorHAnsi" w:cstheme="minorHAnsi"/>
          <w:b/>
          <w:color w:val="000000"/>
          <w:sz w:val="22"/>
          <w:szCs w:val="22"/>
        </w:rPr>
        <w:lastRenderedPageBreak/>
        <w:t>Приложение 2.</w:t>
      </w:r>
    </w:p>
    <w:p w14:paraId="000002DB" w14:textId="77777777" w:rsidR="00FA5920" w:rsidRPr="00760755" w:rsidRDefault="00AD1911" w:rsidP="00AC5C72">
      <w:pPr>
        <w:pBdr>
          <w:top w:val="nil"/>
          <w:left w:val="nil"/>
          <w:bottom w:val="nil"/>
          <w:right w:val="nil"/>
          <w:between w:val="nil"/>
        </w:pBdr>
        <w:jc w:val="both"/>
        <w:rPr>
          <w:rFonts w:asciiTheme="minorHAnsi" w:eastAsia="Calibri" w:hAnsiTheme="minorHAnsi" w:cstheme="minorHAnsi"/>
          <w:b/>
          <w:smallCaps/>
          <w:color w:val="000000"/>
          <w:sz w:val="22"/>
          <w:szCs w:val="22"/>
        </w:rPr>
      </w:pPr>
      <w:r w:rsidRPr="00760755">
        <w:rPr>
          <w:rFonts w:asciiTheme="minorHAnsi" w:eastAsia="Calibri" w:hAnsiTheme="minorHAnsi" w:cstheme="minorHAnsi"/>
          <w:b/>
          <w:smallCaps/>
          <w:color w:val="000000"/>
          <w:sz w:val="22"/>
          <w:szCs w:val="22"/>
        </w:rPr>
        <w:t>ФОРМА ЦЕНОВОГО ПРЕДЛОЖЕНИЯ</w:t>
      </w:r>
    </w:p>
    <w:p w14:paraId="000002DC" w14:textId="77777777" w:rsidR="00FA5920" w:rsidRPr="00760755" w:rsidRDefault="00FA5920" w:rsidP="00AC5C72">
      <w:pPr>
        <w:jc w:val="both"/>
        <w:rPr>
          <w:rFonts w:asciiTheme="minorHAnsi" w:eastAsia="Calibri" w:hAnsiTheme="minorHAnsi" w:cstheme="minorHAnsi"/>
          <w:sz w:val="22"/>
          <w:szCs w:val="22"/>
        </w:rPr>
      </w:pPr>
    </w:p>
    <w:tbl>
      <w:tblPr>
        <w:tblStyle w:val="afff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A5920" w:rsidRPr="00760755" w14:paraId="705A99DE" w14:textId="77777777">
        <w:tc>
          <w:tcPr>
            <w:tcW w:w="3708" w:type="dxa"/>
          </w:tcPr>
          <w:p w14:paraId="000002DD" w14:textId="77777777" w:rsidR="00FA5920" w:rsidRPr="00760755" w:rsidRDefault="00AD1911" w:rsidP="00AC5C72">
            <w:pPr>
              <w:jc w:val="both"/>
              <w:rPr>
                <w:rFonts w:asciiTheme="minorHAnsi" w:eastAsia="Calibri" w:hAnsiTheme="minorHAnsi" w:cstheme="minorHAnsi"/>
                <w:b/>
                <w:sz w:val="22"/>
                <w:szCs w:val="22"/>
              </w:rPr>
            </w:pPr>
            <w:r w:rsidRPr="00760755">
              <w:rPr>
                <w:rFonts w:asciiTheme="minorHAnsi" w:eastAsia="Calibri" w:hAnsiTheme="minorHAnsi" w:cstheme="minorHAnsi"/>
                <w:b/>
                <w:sz w:val="22"/>
                <w:szCs w:val="22"/>
              </w:rPr>
              <w:t>ФИО участника тендера:</w:t>
            </w:r>
          </w:p>
        </w:tc>
        <w:tc>
          <w:tcPr>
            <w:tcW w:w="4814" w:type="dxa"/>
            <w:vAlign w:val="center"/>
          </w:tcPr>
          <w:p w14:paraId="000002DE" w14:textId="77777777" w:rsidR="00FA5920" w:rsidRPr="00760755" w:rsidRDefault="00FA5920" w:rsidP="00AC5C72">
            <w:pPr>
              <w:jc w:val="both"/>
              <w:rPr>
                <w:rFonts w:asciiTheme="minorHAnsi" w:eastAsia="Calibri" w:hAnsiTheme="minorHAnsi" w:cstheme="minorHAnsi"/>
                <w:sz w:val="22"/>
                <w:szCs w:val="22"/>
              </w:rPr>
            </w:pPr>
          </w:p>
        </w:tc>
      </w:tr>
      <w:tr w:rsidR="00FA5920" w:rsidRPr="00760755" w14:paraId="5ECDDE7F" w14:textId="77777777">
        <w:tc>
          <w:tcPr>
            <w:tcW w:w="3708" w:type="dxa"/>
          </w:tcPr>
          <w:p w14:paraId="000002DF" w14:textId="77777777" w:rsidR="00FA5920" w:rsidRPr="00760755" w:rsidRDefault="00AD1911" w:rsidP="00AC5C72">
            <w:pPr>
              <w:jc w:val="both"/>
              <w:rPr>
                <w:rFonts w:asciiTheme="minorHAnsi" w:eastAsia="Calibri" w:hAnsiTheme="minorHAnsi" w:cstheme="minorHAnsi"/>
                <w:b/>
                <w:sz w:val="22"/>
                <w:szCs w:val="22"/>
              </w:rPr>
            </w:pPr>
            <w:r w:rsidRPr="00760755">
              <w:rPr>
                <w:rFonts w:asciiTheme="minorHAnsi" w:eastAsia="Calibri" w:hAnsiTheme="minorHAnsi" w:cstheme="minorHAnsi"/>
                <w:b/>
                <w:sz w:val="22"/>
                <w:szCs w:val="22"/>
              </w:rPr>
              <w:t>Дата предложения:</w:t>
            </w:r>
          </w:p>
        </w:tc>
        <w:tc>
          <w:tcPr>
            <w:tcW w:w="4814" w:type="dxa"/>
            <w:vAlign w:val="center"/>
          </w:tcPr>
          <w:p w14:paraId="000002E0" w14:textId="77777777" w:rsidR="00FA5920" w:rsidRPr="00760755" w:rsidRDefault="00AD1911" w:rsidP="00AC5C72">
            <w:pPr>
              <w:jc w:val="both"/>
              <w:rPr>
                <w:rFonts w:asciiTheme="minorHAnsi" w:eastAsia="Calibri" w:hAnsiTheme="minorHAnsi" w:cstheme="minorHAnsi"/>
                <w:sz w:val="22"/>
                <w:szCs w:val="22"/>
              </w:rPr>
            </w:pPr>
            <w:r w:rsidRPr="00760755">
              <w:rPr>
                <w:rFonts w:asciiTheme="minorHAnsi" w:eastAsia="Calibri" w:hAnsiTheme="minorHAnsi" w:cstheme="minorHAnsi"/>
                <w:color w:val="808080"/>
                <w:sz w:val="22"/>
                <w:szCs w:val="22"/>
              </w:rPr>
              <w:t>Кликните здесь для ввода даты.</w:t>
            </w:r>
          </w:p>
        </w:tc>
      </w:tr>
      <w:tr w:rsidR="00FA5920" w:rsidRPr="00760755" w14:paraId="1ADD89ED" w14:textId="77777777">
        <w:tc>
          <w:tcPr>
            <w:tcW w:w="3708" w:type="dxa"/>
          </w:tcPr>
          <w:p w14:paraId="000002E1" w14:textId="77777777" w:rsidR="00FA5920" w:rsidRPr="00760755" w:rsidRDefault="00AD1911" w:rsidP="00AC5C72">
            <w:pPr>
              <w:jc w:val="both"/>
              <w:rPr>
                <w:rFonts w:asciiTheme="minorHAnsi" w:eastAsia="Calibri" w:hAnsiTheme="minorHAnsi" w:cstheme="minorHAnsi"/>
                <w:b/>
                <w:sz w:val="22"/>
                <w:szCs w:val="22"/>
              </w:rPr>
            </w:pPr>
            <w:r w:rsidRPr="00760755">
              <w:rPr>
                <w:rFonts w:asciiTheme="minorHAnsi" w:eastAsia="Calibri" w:hAnsiTheme="minorHAnsi" w:cstheme="minorHAnsi"/>
                <w:b/>
                <w:sz w:val="22"/>
                <w:szCs w:val="22"/>
              </w:rPr>
              <w:t>Запрос на ценовое предложение Nº:</w:t>
            </w:r>
          </w:p>
        </w:tc>
        <w:tc>
          <w:tcPr>
            <w:tcW w:w="4814" w:type="dxa"/>
            <w:vAlign w:val="center"/>
          </w:tcPr>
          <w:p w14:paraId="000002E2" w14:textId="77777777" w:rsidR="00FA5920" w:rsidRPr="00760755" w:rsidRDefault="00AD1911" w:rsidP="00AC5C72">
            <w:pPr>
              <w:jc w:val="both"/>
              <w:rPr>
                <w:rFonts w:asciiTheme="minorHAnsi" w:eastAsia="Calibri" w:hAnsiTheme="minorHAnsi" w:cstheme="minorHAnsi"/>
                <w:sz w:val="22"/>
                <w:szCs w:val="22"/>
              </w:rPr>
            </w:pPr>
            <w:r w:rsidRPr="00760755">
              <w:rPr>
                <w:rFonts w:asciiTheme="minorHAnsi" w:eastAsia="Calibri" w:hAnsiTheme="minorHAnsi" w:cstheme="minorHAnsi"/>
                <w:sz w:val="22"/>
                <w:szCs w:val="22"/>
              </w:rPr>
              <w:t>ЮНФПА/KGZ/RFQ/21/009</w:t>
            </w:r>
          </w:p>
        </w:tc>
      </w:tr>
      <w:tr w:rsidR="00FA5920" w:rsidRPr="00760755" w14:paraId="40011021" w14:textId="77777777">
        <w:tc>
          <w:tcPr>
            <w:tcW w:w="3708" w:type="dxa"/>
          </w:tcPr>
          <w:p w14:paraId="000002E3" w14:textId="77777777" w:rsidR="00FA5920" w:rsidRPr="00760755" w:rsidRDefault="00AD1911" w:rsidP="00AC5C72">
            <w:pPr>
              <w:jc w:val="both"/>
              <w:rPr>
                <w:rFonts w:asciiTheme="minorHAnsi" w:eastAsia="Calibri" w:hAnsiTheme="minorHAnsi" w:cstheme="minorHAnsi"/>
                <w:b/>
                <w:sz w:val="22"/>
                <w:szCs w:val="22"/>
              </w:rPr>
            </w:pPr>
            <w:r w:rsidRPr="00760755">
              <w:rPr>
                <w:rFonts w:asciiTheme="minorHAnsi" w:eastAsia="Calibri" w:hAnsiTheme="minorHAnsi" w:cstheme="minorHAnsi"/>
                <w:b/>
                <w:sz w:val="22"/>
                <w:szCs w:val="22"/>
              </w:rPr>
              <w:t>Валюта ценового предложения:</w:t>
            </w:r>
          </w:p>
        </w:tc>
        <w:tc>
          <w:tcPr>
            <w:tcW w:w="4814" w:type="dxa"/>
            <w:vAlign w:val="center"/>
          </w:tcPr>
          <w:p w14:paraId="000002E4" w14:textId="77777777" w:rsidR="00FA5920" w:rsidRPr="00760755" w:rsidRDefault="00AD1911" w:rsidP="00AC5C72">
            <w:pPr>
              <w:jc w:val="both"/>
              <w:rPr>
                <w:rFonts w:asciiTheme="minorHAnsi" w:eastAsia="Calibri" w:hAnsiTheme="minorHAnsi" w:cstheme="minorHAnsi"/>
                <w:sz w:val="22"/>
                <w:szCs w:val="22"/>
              </w:rPr>
            </w:pPr>
            <w:r w:rsidRPr="00760755">
              <w:rPr>
                <w:rFonts w:asciiTheme="minorHAnsi" w:eastAsia="Calibri" w:hAnsiTheme="minorHAnsi" w:cstheme="minorHAnsi"/>
                <w:sz w:val="22"/>
                <w:szCs w:val="22"/>
              </w:rPr>
              <w:t>$</w:t>
            </w:r>
          </w:p>
        </w:tc>
      </w:tr>
      <w:tr w:rsidR="00FA5920" w:rsidRPr="00760755" w14:paraId="03D4A353" w14:textId="77777777">
        <w:tc>
          <w:tcPr>
            <w:tcW w:w="3708" w:type="dxa"/>
            <w:tcBorders>
              <w:bottom w:val="single" w:sz="4" w:space="0" w:color="F2F2F2"/>
            </w:tcBorders>
          </w:tcPr>
          <w:p w14:paraId="000002E5" w14:textId="77777777" w:rsidR="00FA5920" w:rsidRPr="00760755" w:rsidRDefault="00AD1911" w:rsidP="00AC5C72">
            <w:pPr>
              <w:jc w:val="both"/>
              <w:rPr>
                <w:rFonts w:asciiTheme="minorHAnsi" w:eastAsia="Calibri" w:hAnsiTheme="minorHAnsi" w:cstheme="minorHAnsi"/>
                <w:b/>
                <w:sz w:val="22"/>
                <w:szCs w:val="22"/>
              </w:rPr>
            </w:pPr>
            <w:r w:rsidRPr="00760755">
              <w:rPr>
                <w:rFonts w:asciiTheme="minorHAnsi" w:eastAsia="Calibri" w:hAnsiTheme="minorHAnsi" w:cstheme="minorHAnsi"/>
                <w:b/>
                <w:sz w:val="22"/>
                <w:szCs w:val="22"/>
              </w:rPr>
              <w:t xml:space="preserve">Стоимость доставки основывается на следующих Инкотермс 2010: </w:t>
            </w:r>
          </w:p>
        </w:tc>
        <w:tc>
          <w:tcPr>
            <w:tcW w:w="4814" w:type="dxa"/>
            <w:tcBorders>
              <w:bottom w:val="single" w:sz="4" w:space="0" w:color="F2F2F2"/>
            </w:tcBorders>
            <w:vAlign w:val="center"/>
          </w:tcPr>
          <w:p w14:paraId="000002E6" w14:textId="77777777" w:rsidR="00FA5920" w:rsidRPr="00760755" w:rsidRDefault="00AD1911" w:rsidP="00AC5C72">
            <w:pPr>
              <w:jc w:val="both"/>
              <w:rPr>
                <w:rFonts w:asciiTheme="minorHAnsi" w:eastAsia="Calibri" w:hAnsiTheme="minorHAnsi" w:cstheme="minorHAnsi"/>
                <w:sz w:val="22"/>
                <w:szCs w:val="22"/>
              </w:rPr>
            </w:pPr>
            <w:r w:rsidRPr="00760755">
              <w:rPr>
                <w:rFonts w:asciiTheme="minorHAnsi" w:eastAsia="Calibri" w:hAnsiTheme="minorHAnsi" w:cstheme="minorHAnsi"/>
                <w:color w:val="808080"/>
                <w:sz w:val="22"/>
                <w:szCs w:val="22"/>
              </w:rPr>
              <w:t>Выберите пункт</w:t>
            </w:r>
          </w:p>
        </w:tc>
      </w:tr>
      <w:tr w:rsidR="00FA5920" w:rsidRPr="00760755" w14:paraId="0F8A58C2" w14:textId="77777777">
        <w:tc>
          <w:tcPr>
            <w:tcW w:w="3708" w:type="dxa"/>
            <w:tcBorders>
              <w:bottom w:val="single" w:sz="4" w:space="0" w:color="F2F2F2"/>
            </w:tcBorders>
          </w:tcPr>
          <w:p w14:paraId="000002E7" w14:textId="77777777" w:rsidR="00FA5920" w:rsidRPr="00760755" w:rsidRDefault="00AD1911" w:rsidP="00AC5C72">
            <w:pPr>
              <w:jc w:val="both"/>
              <w:rPr>
                <w:rFonts w:asciiTheme="minorHAnsi" w:eastAsia="Calibri" w:hAnsiTheme="minorHAnsi" w:cstheme="minorHAnsi"/>
                <w:b/>
                <w:sz w:val="22"/>
                <w:szCs w:val="22"/>
              </w:rPr>
            </w:pPr>
            <w:r w:rsidRPr="00760755">
              <w:rPr>
                <w:rFonts w:asciiTheme="minorHAnsi" w:eastAsia="Calibri" w:hAnsiTheme="minorHAnsi" w:cstheme="minorHAnsi"/>
                <w:b/>
                <w:sz w:val="22"/>
                <w:szCs w:val="22"/>
              </w:rPr>
              <w:t>Срок действия ценового предложения:</w:t>
            </w:r>
          </w:p>
          <w:p w14:paraId="000002E8" w14:textId="77777777" w:rsidR="00FA5920" w:rsidRPr="00760755" w:rsidRDefault="00AD1911" w:rsidP="00A937CA">
            <w:pPr>
              <w:jc w:val="both"/>
              <w:rPr>
                <w:rFonts w:asciiTheme="minorHAnsi" w:eastAsia="Calibri" w:hAnsiTheme="minorHAnsi" w:cstheme="minorHAnsi"/>
                <w:b/>
                <w:i/>
                <w:sz w:val="22"/>
                <w:szCs w:val="22"/>
              </w:rPr>
            </w:pPr>
            <w:r w:rsidRPr="00760755">
              <w:rPr>
                <w:rFonts w:asciiTheme="minorHAnsi" w:eastAsia="Calibri" w:hAnsiTheme="minorHAnsi" w:cstheme="minorHAnsi"/>
                <w:sz w:val="22"/>
                <w:szCs w:val="22"/>
              </w:rPr>
              <w:t>(</w:t>
            </w:r>
            <w:r w:rsidRPr="00760755">
              <w:rPr>
                <w:rFonts w:asciiTheme="minorHAnsi" w:eastAsia="Calibri" w:hAnsiTheme="minorHAnsi" w:cstheme="minorHAnsi"/>
                <w:i/>
                <w:sz w:val="22"/>
                <w:szCs w:val="22"/>
              </w:rPr>
              <w:t>Предложение должно быть действительным в течение не менее 3 месяцев после крайнего срока подачи заявки)</w:t>
            </w:r>
          </w:p>
        </w:tc>
        <w:tc>
          <w:tcPr>
            <w:tcW w:w="4814" w:type="dxa"/>
            <w:tcBorders>
              <w:bottom w:val="single" w:sz="4" w:space="0" w:color="F2F2F2"/>
            </w:tcBorders>
            <w:vAlign w:val="center"/>
          </w:tcPr>
          <w:p w14:paraId="000002E9" w14:textId="77777777" w:rsidR="00FA5920" w:rsidRPr="00760755" w:rsidRDefault="00FA5920" w:rsidP="00AC5C72">
            <w:pPr>
              <w:jc w:val="both"/>
              <w:rPr>
                <w:rFonts w:asciiTheme="minorHAnsi" w:eastAsia="Calibri" w:hAnsiTheme="minorHAnsi" w:cstheme="minorHAnsi"/>
                <w:sz w:val="22"/>
                <w:szCs w:val="22"/>
              </w:rPr>
            </w:pPr>
          </w:p>
        </w:tc>
      </w:tr>
    </w:tbl>
    <w:p w14:paraId="000002EA" w14:textId="77777777" w:rsidR="00FA5920" w:rsidRPr="00760755" w:rsidRDefault="00FA5920" w:rsidP="00AC5C72">
      <w:pPr>
        <w:jc w:val="both"/>
        <w:rPr>
          <w:rFonts w:asciiTheme="minorHAnsi" w:eastAsia="Calibri" w:hAnsiTheme="minorHAnsi" w:cstheme="minorHAnsi"/>
          <w:sz w:val="22"/>
          <w:szCs w:val="22"/>
        </w:rPr>
      </w:pPr>
    </w:p>
    <w:p w14:paraId="000002EB" w14:textId="77777777" w:rsidR="00FA5920" w:rsidRPr="00760755" w:rsidRDefault="00AD1911" w:rsidP="00A937CA">
      <w:pPr>
        <w:numPr>
          <w:ilvl w:val="0"/>
          <w:numId w:val="1"/>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 xml:space="preserve">Предложенные ставки должны быть </w:t>
      </w:r>
      <w:r w:rsidRPr="00760755">
        <w:rPr>
          <w:rFonts w:asciiTheme="minorHAnsi" w:eastAsia="Calibri" w:hAnsiTheme="minorHAnsi" w:cstheme="minorHAnsi"/>
          <w:b/>
          <w:color w:val="FF0000"/>
          <w:sz w:val="22"/>
          <w:szCs w:val="22"/>
        </w:rPr>
        <w:t>без всех налогов</w:t>
      </w:r>
      <w:r w:rsidRPr="00760755">
        <w:rPr>
          <w:rFonts w:asciiTheme="minorHAnsi" w:eastAsia="Calibri" w:hAnsiTheme="minorHAnsi" w:cstheme="minorHAnsi"/>
          <w:color w:val="000000"/>
          <w:sz w:val="22"/>
          <w:szCs w:val="22"/>
        </w:rPr>
        <w:t xml:space="preserve">, так как ЮНФПА освобожден от уплаты налогов. </w:t>
      </w:r>
    </w:p>
    <w:p w14:paraId="000002EC" w14:textId="77777777" w:rsidR="00FA5920" w:rsidRPr="00760755" w:rsidRDefault="00FA5920" w:rsidP="00E9162F">
      <w:pPr>
        <w:jc w:val="both"/>
        <w:rPr>
          <w:rFonts w:asciiTheme="minorHAnsi" w:eastAsia="Calibri" w:hAnsiTheme="minorHAnsi" w:cstheme="minorHAnsi"/>
          <w:sz w:val="22"/>
          <w:szCs w:val="22"/>
          <w:highlight w:val="yellow"/>
        </w:rPr>
      </w:pPr>
    </w:p>
    <w:tbl>
      <w:tblPr>
        <w:tblStyle w:val="afff4"/>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374"/>
        <w:gridCol w:w="1665"/>
      </w:tblGrid>
      <w:tr w:rsidR="00FA5920" w:rsidRPr="00760755" w14:paraId="497BC765" w14:textId="77777777">
        <w:trPr>
          <w:jc w:val="center"/>
        </w:trPr>
        <w:tc>
          <w:tcPr>
            <w:tcW w:w="846" w:type="dxa"/>
            <w:tcBorders>
              <w:bottom w:val="single" w:sz="4" w:space="0" w:color="000000"/>
            </w:tcBorders>
            <w:shd w:val="clear" w:color="auto" w:fill="000080"/>
            <w:vAlign w:val="center"/>
          </w:tcPr>
          <w:p w14:paraId="000002ED" w14:textId="77777777" w:rsidR="00FA5920" w:rsidRPr="00760755" w:rsidRDefault="00AD1911" w:rsidP="00AC5C72">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Пункт</w:t>
            </w:r>
          </w:p>
        </w:tc>
        <w:tc>
          <w:tcPr>
            <w:tcW w:w="7374" w:type="dxa"/>
            <w:tcBorders>
              <w:bottom w:val="single" w:sz="4" w:space="0" w:color="000000"/>
            </w:tcBorders>
            <w:shd w:val="clear" w:color="auto" w:fill="000080"/>
            <w:vAlign w:val="center"/>
          </w:tcPr>
          <w:p w14:paraId="000002EE" w14:textId="77777777" w:rsidR="00FA5920" w:rsidRPr="00760755" w:rsidRDefault="00AD1911" w:rsidP="00AC5C72">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Описание</w:t>
            </w:r>
          </w:p>
        </w:tc>
        <w:tc>
          <w:tcPr>
            <w:tcW w:w="1665" w:type="dxa"/>
            <w:tcBorders>
              <w:bottom w:val="single" w:sz="4" w:space="0" w:color="000000"/>
            </w:tcBorders>
            <w:shd w:val="clear" w:color="auto" w:fill="000080"/>
            <w:vAlign w:val="center"/>
          </w:tcPr>
          <w:p w14:paraId="000002EF" w14:textId="77777777" w:rsidR="00FA5920" w:rsidRPr="00760755" w:rsidRDefault="00AD1911" w:rsidP="00AC5C72">
            <w:pPr>
              <w:jc w:val="both"/>
              <w:rPr>
                <w:rFonts w:asciiTheme="minorHAnsi" w:eastAsia="Calibri" w:hAnsiTheme="minorHAnsi" w:cstheme="minorHAnsi"/>
                <w:color w:val="FFFFFF"/>
                <w:sz w:val="22"/>
                <w:szCs w:val="22"/>
              </w:rPr>
            </w:pPr>
            <w:r w:rsidRPr="00760755">
              <w:rPr>
                <w:rFonts w:asciiTheme="minorHAnsi" w:eastAsia="Calibri" w:hAnsiTheme="minorHAnsi" w:cstheme="minorHAnsi"/>
                <w:color w:val="FFFFFF"/>
                <w:sz w:val="22"/>
                <w:szCs w:val="22"/>
              </w:rPr>
              <w:t>Итого</w:t>
            </w:r>
          </w:p>
        </w:tc>
      </w:tr>
      <w:tr w:rsidR="00FA5920" w:rsidRPr="00760755" w14:paraId="2C9D3B05" w14:textId="77777777">
        <w:trPr>
          <w:jc w:val="center"/>
        </w:trPr>
        <w:tc>
          <w:tcPr>
            <w:tcW w:w="9885" w:type="dxa"/>
            <w:gridSpan w:val="3"/>
            <w:shd w:val="clear" w:color="auto" w:fill="DDDDDD"/>
          </w:tcPr>
          <w:p w14:paraId="000002F0" w14:textId="77777777" w:rsidR="00FA5920" w:rsidRPr="00760755" w:rsidRDefault="00AD1911" w:rsidP="00AC5C72">
            <w:pPr>
              <w:numPr>
                <w:ilvl w:val="0"/>
                <w:numId w:val="5"/>
              </w:numPr>
              <w:pBdr>
                <w:top w:val="nil"/>
                <w:left w:val="nil"/>
                <w:bottom w:val="nil"/>
                <w:right w:val="nil"/>
                <w:between w:val="nil"/>
              </w:pBdr>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Гонорары сотрудникам</w:t>
            </w:r>
          </w:p>
        </w:tc>
      </w:tr>
      <w:tr w:rsidR="00FA5920" w:rsidRPr="00760755" w14:paraId="26EDF3AD" w14:textId="77777777" w:rsidTr="00B1694B">
        <w:trPr>
          <w:trHeight w:val="220"/>
          <w:jc w:val="center"/>
        </w:trPr>
        <w:tc>
          <w:tcPr>
            <w:tcW w:w="846" w:type="dxa"/>
            <w:shd w:val="clear" w:color="auto" w:fill="auto"/>
          </w:tcPr>
          <w:p w14:paraId="000002F3" w14:textId="77777777" w:rsidR="00FA5920" w:rsidRPr="00760755" w:rsidRDefault="00FA5920" w:rsidP="00A937CA">
            <w:pPr>
              <w:jc w:val="both"/>
              <w:rPr>
                <w:rFonts w:asciiTheme="minorHAnsi" w:eastAsia="Calibri" w:hAnsiTheme="minorHAnsi" w:cstheme="minorHAnsi"/>
                <w:sz w:val="22"/>
                <w:szCs w:val="22"/>
              </w:rPr>
            </w:pPr>
          </w:p>
        </w:tc>
        <w:tc>
          <w:tcPr>
            <w:tcW w:w="7374" w:type="dxa"/>
            <w:shd w:val="clear" w:color="auto" w:fill="auto"/>
          </w:tcPr>
          <w:p w14:paraId="000002F4" w14:textId="0388D7A3" w:rsidR="00FA5920" w:rsidRPr="00760755" w:rsidRDefault="00AD1911" w:rsidP="00E9162F">
            <w:pPr>
              <w:jc w:val="both"/>
              <w:rPr>
                <w:rFonts w:asciiTheme="minorHAnsi" w:eastAsia="Calibri" w:hAnsiTheme="minorHAnsi" w:cstheme="minorHAnsi"/>
                <w:sz w:val="22"/>
                <w:szCs w:val="22"/>
              </w:rPr>
            </w:pPr>
            <w:r w:rsidRPr="00760755">
              <w:rPr>
                <w:rFonts w:asciiTheme="minorHAnsi" w:eastAsia="Calibri" w:hAnsiTheme="minorHAnsi" w:cstheme="minorHAnsi"/>
                <w:color w:val="000000"/>
                <w:sz w:val="22"/>
                <w:szCs w:val="22"/>
              </w:rPr>
              <w:t xml:space="preserve">Задача 1: Разработка плана реализации. План </w:t>
            </w:r>
            <w:r w:rsidR="00850C06" w:rsidRPr="00760755">
              <w:rPr>
                <w:rFonts w:asciiTheme="minorHAnsi" w:eastAsia="Calibri" w:hAnsiTheme="minorHAnsi" w:cstheme="minorHAnsi"/>
                <w:color w:val="000000"/>
                <w:sz w:val="22"/>
                <w:szCs w:val="22"/>
              </w:rPr>
              <w:t xml:space="preserve">реализации </w:t>
            </w:r>
            <w:r w:rsidRPr="00760755">
              <w:rPr>
                <w:rFonts w:asciiTheme="minorHAnsi" w:eastAsia="Calibri" w:hAnsiTheme="minorHAnsi" w:cstheme="minorHAnsi"/>
                <w:color w:val="000000"/>
                <w:sz w:val="22"/>
                <w:szCs w:val="22"/>
              </w:rPr>
              <w:t xml:space="preserve">проектом будет состоять из </w:t>
            </w:r>
            <w:r w:rsidR="00850C06" w:rsidRPr="00760755">
              <w:rPr>
                <w:rFonts w:asciiTheme="minorHAnsi" w:eastAsia="Calibri" w:hAnsiTheme="minorHAnsi" w:cstheme="minorHAnsi"/>
                <w:color w:val="000000"/>
                <w:sz w:val="22"/>
                <w:szCs w:val="22"/>
              </w:rPr>
              <w:t>г</w:t>
            </w:r>
            <w:r w:rsidRPr="00760755">
              <w:rPr>
                <w:rFonts w:asciiTheme="minorHAnsi" w:eastAsia="Calibri" w:hAnsiTheme="minorHAnsi" w:cstheme="minorHAnsi"/>
                <w:color w:val="000000"/>
                <w:sz w:val="22"/>
                <w:szCs w:val="22"/>
              </w:rPr>
              <w:t xml:space="preserve">рафика, , , </w:t>
            </w:r>
            <w:r w:rsidR="00850C06" w:rsidRPr="00760755">
              <w:rPr>
                <w:rFonts w:asciiTheme="minorHAnsi" w:eastAsia="Calibri" w:hAnsiTheme="minorHAnsi" w:cstheme="minorHAnsi"/>
                <w:color w:val="000000"/>
                <w:sz w:val="22"/>
                <w:szCs w:val="22"/>
              </w:rPr>
              <w:t>п</w:t>
            </w:r>
            <w:r w:rsidRPr="00760755">
              <w:rPr>
                <w:rFonts w:asciiTheme="minorHAnsi" w:eastAsia="Calibri" w:hAnsiTheme="minorHAnsi" w:cstheme="minorHAnsi"/>
                <w:color w:val="000000"/>
                <w:sz w:val="22"/>
                <w:szCs w:val="22"/>
              </w:rPr>
              <w:t xml:space="preserve">лана взаимодействия с заинтересованными сторонами и </w:t>
            </w:r>
            <w:r w:rsidR="00850C06" w:rsidRPr="00760755">
              <w:rPr>
                <w:rFonts w:asciiTheme="minorHAnsi" w:eastAsia="Calibri" w:hAnsiTheme="minorHAnsi" w:cstheme="minorHAnsi"/>
                <w:color w:val="000000"/>
                <w:sz w:val="22"/>
                <w:szCs w:val="22"/>
              </w:rPr>
              <w:t>п</w:t>
            </w:r>
            <w:r w:rsidRPr="00760755">
              <w:rPr>
                <w:rFonts w:asciiTheme="minorHAnsi" w:eastAsia="Calibri" w:hAnsiTheme="minorHAnsi" w:cstheme="minorHAnsi"/>
                <w:color w:val="000000"/>
                <w:sz w:val="22"/>
                <w:szCs w:val="22"/>
              </w:rPr>
              <w:t>лана управления рисками.</w:t>
            </w:r>
          </w:p>
        </w:tc>
        <w:tc>
          <w:tcPr>
            <w:tcW w:w="1665" w:type="dxa"/>
            <w:tcBorders>
              <w:bottom w:val="single" w:sz="4" w:space="0" w:color="auto"/>
            </w:tcBorders>
            <w:shd w:val="clear" w:color="auto" w:fill="auto"/>
          </w:tcPr>
          <w:p w14:paraId="000002F5" w14:textId="77777777" w:rsidR="00FA5920" w:rsidRPr="00760755" w:rsidRDefault="00FA5920">
            <w:pPr>
              <w:jc w:val="both"/>
              <w:rPr>
                <w:rFonts w:asciiTheme="minorHAnsi" w:eastAsia="Calibri" w:hAnsiTheme="minorHAnsi" w:cstheme="minorHAnsi"/>
                <w:sz w:val="22"/>
                <w:szCs w:val="22"/>
              </w:rPr>
            </w:pPr>
          </w:p>
        </w:tc>
      </w:tr>
      <w:tr w:rsidR="00FA5920" w:rsidRPr="00760755" w14:paraId="11AA0AEB" w14:textId="77777777" w:rsidTr="00B1694B">
        <w:trPr>
          <w:trHeight w:val="220"/>
          <w:jc w:val="center"/>
        </w:trPr>
        <w:tc>
          <w:tcPr>
            <w:tcW w:w="846" w:type="dxa"/>
            <w:shd w:val="clear" w:color="auto" w:fill="auto"/>
          </w:tcPr>
          <w:p w14:paraId="000002F6" w14:textId="77777777" w:rsidR="00FA5920" w:rsidRPr="00760755" w:rsidRDefault="00FA5920" w:rsidP="00A937CA">
            <w:pPr>
              <w:jc w:val="both"/>
              <w:rPr>
                <w:rFonts w:asciiTheme="minorHAnsi" w:eastAsia="Calibri" w:hAnsiTheme="minorHAnsi" w:cstheme="minorHAnsi"/>
                <w:sz w:val="22"/>
                <w:szCs w:val="22"/>
              </w:rPr>
            </w:pPr>
          </w:p>
        </w:tc>
        <w:tc>
          <w:tcPr>
            <w:tcW w:w="7374" w:type="dxa"/>
            <w:shd w:val="clear" w:color="auto" w:fill="auto"/>
          </w:tcPr>
          <w:p w14:paraId="000002F7" w14:textId="33C527E9" w:rsidR="00FA5920" w:rsidRPr="00760755" w:rsidRDefault="00AD1911" w:rsidP="00AC5C72">
            <w:pPr>
              <w:spacing w:line="276" w:lineRule="auto"/>
              <w:jc w:val="both"/>
              <w:rPr>
                <w:rFonts w:asciiTheme="minorHAnsi" w:eastAsia="Calibri" w:hAnsiTheme="minorHAnsi" w:cstheme="minorHAnsi"/>
                <w:sz w:val="22"/>
                <w:szCs w:val="22"/>
              </w:rPr>
            </w:pPr>
            <w:r w:rsidRPr="00760755">
              <w:rPr>
                <w:rFonts w:asciiTheme="minorHAnsi" w:eastAsia="Calibri" w:hAnsiTheme="minorHAnsi" w:cstheme="minorHAnsi"/>
                <w:color w:val="000000"/>
                <w:sz w:val="22"/>
                <w:szCs w:val="22"/>
              </w:rPr>
              <w:t>Задача 2: </w:t>
            </w:r>
            <w:r w:rsidRPr="00760755">
              <w:rPr>
                <w:rFonts w:asciiTheme="minorHAnsi" w:eastAsia="Calibri" w:hAnsiTheme="minorHAnsi" w:cstheme="minorHAnsi"/>
                <w:sz w:val="22"/>
                <w:szCs w:val="22"/>
              </w:rPr>
              <w:t xml:space="preserve">Разработана методология и инструмент для сбора данных (выборка респондентов для интервью, </w:t>
            </w:r>
            <w:r w:rsidR="00850C06" w:rsidRPr="00760755">
              <w:rPr>
                <w:rFonts w:asciiTheme="minorHAnsi" w:eastAsia="Calibri" w:hAnsiTheme="minorHAnsi" w:cstheme="minorHAnsi"/>
                <w:sz w:val="22"/>
                <w:szCs w:val="22"/>
              </w:rPr>
              <w:t>руководство</w:t>
            </w:r>
            <w:r w:rsidRPr="00760755">
              <w:rPr>
                <w:rFonts w:asciiTheme="minorHAnsi" w:eastAsia="Calibri" w:hAnsiTheme="minorHAnsi" w:cstheme="minorHAnsi"/>
                <w:sz w:val="22"/>
                <w:szCs w:val="22"/>
              </w:rPr>
              <w:t xml:space="preserve"> для глубинных интервью и т.д.)</w:t>
            </w:r>
          </w:p>
        </w:tc>
        <w:tc>
          <w:tcPr>
            <w:tcW w:w="1665" w:type="dxa"/>
            <w:tcBorders>
              <w:top w:val="single" w:sz="4" w:space="0" w:color="auto"/>
              <w:bottom w:val="single" w:sz="4" w:space="0" w:color="auto"/>
            </w:tcBorders>
            <w:shd w:val="clear" w:color="auto" w:fill="auto"/>
          </w:tcPr>
          <w:p w14:paraId="000002F8"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eastAsia="Calibri" w:hAnsiTheme="minorHAnsi" w:cstheme="minorHAnsi"/>
                <w:sz w:val="22"/>
                <w:szCs w:val="22"/>
              </w:rPr>
            </w:pPr>
          </w:p>
        </w:tc>
      </w:tr>
      <w:tr w:rsidR="00FA5920" w:rsidRPr="00760755" w14:paraId="43718F65" w14:textId="77777777" w:rsidTr="00B1694B">
        <w:trPr>
          <w:trHeight w:val="220"/>
          <w:jc w:val="center"/>
        </w:trPr>
        <w:tc>
          <w:tcPr>
            <w:tcW w:w="846" w:type="dxa"/>
            <w:shd w:val="clear" w:color="auto" w:fill="auto"/>
          </w:tcPr>
          <w:p w14:paraId="000002F9" w14:textId="77777777" w:rsidR="00FA5920" w:rsidRPr="00760755" w:rsidRDefault="00FA5920" w:rsidP="00A937CA">
            <w:pPr>
              <w:jc w:val="both"/>
              <w:rPr>
                <w:rFonts w:asciiTheme="minorHAnsi" w:eastAsia="Calibri" w:hAnsiTheme="minorHAnsi" w:cstheme="minorHAnsi"/>
                <w:sz w:val="22"/>
                <w:szCs w:val="22"/>
              </w:rPr>
            </w:pPr>
          </w:p>
        </w:tc>
        <w:tc>
          <w:tcPr>
            <w:tcW w:w="7374" w:type="dxa"/>
            <w:shd w:val="clear" w:color="auto" w:fill="auto"/>
          </w:tcPr>
          <w:p w14:paraId="000002FA" w14:textId="77777777" w:rsidR="00FA5920" w:rsidRPr="00760755" w:rsidRDefault="00AD1911" w:rsidP="00E9162F">
            <w:pPr>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 xml:space="preserve">Задача 3: Проведены консультации с Министерством труда, социального обеспечения и миграции КР, министерством здравоохранения КР, экспертами и институтами гражданского общества по валидации проекта отчета  </w:t>
            </w:r>
          </w:p>
        </w:tc>
        <w:tc>
          <w:tcPr>
            <w:tcW w:w="1665" w:type="dxa"/>
            <w:tcBorders>
              <w:top w:val="single" w:sz="4" w:space="0" w:color="auto"/>
              <w:bottom w:val="single" w:sz="4" w:space="0" w:color="auto"/>
            </w:tcBorders>
            <w:shd w:val="clear" w:color="auto" w:fill="auto"/>
          </w:tcPr>
          <w:p w14:paraId="000002FB"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eastAsia="Calibri" w:hAnsiTheme="minorHAnsi" w:cstheme="minorHAnsi"/>
                <w:color w:val="000000"/>
                <w:sz w:val="22"/>
                <w:szCs w:val="22"/>
              </w:rPr>
            </w:pPr>
          </w:p>
        </w:tc>
      </w:tr>
      <w:tr w:rsidR="00FA5920" w:rsidRPr="00760755" w14:paraId="7696EE1B" w14:textId="77777777" w:rsidTr="00B1694B">
        <w:trPr>
          <w:trHeight w:val="220"/>
          <w:jc w:val="center"/>
        </w:trPr>
        <w:tc>
          <w:tcPr>
            <w:tcW w:w="846" w:type="dxa"/>
            <w:shd w:val="clear" w:color="auto" w:fill="auto"/>
          </w:tcPr>
          <w:p w14:paraId="000002FC" w14:textId="77777777" w:rsidR="00FA5920" w:rsidRPr="00760755" w:rsidRDefault="00FA5920" w:rsidP="00A937CA">
            <w:pPr>
              <w:jc w:val="both"/>
              <w:rPr>
                <w:rFonts w:asciiTheme="minorHAnsi" w:eastAsia="Calibri" w:hAnsiTheme="minorHAnsi" w:cstheme="minorHAnsi"/>
                <w:sz w:val="22"/>
                <w:szCs w:val="22"/>
              </w:rPr>
            </w:pPr>
          </w:p>
        </w:tc>
        <w:tc>
          <w:tcPr>
            <w:tcW w:w="7374" w:type="dxa"/>
            <w:shd w:val="clear" w:color="auto" w:fill="auto"/>
          </w:tcPr>
          <w:p w14:paraId="000002FD" w14:textId="77777777" w:rsidR="00FA5920" w:rsidRPr="00760755" w:rsidRDefault="00AD1911" w:rsidP="00E9162F">
            <w:pPr>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Задача 4: Представлен финальный вариант отчета, разработаны и утверждены аналитические записки для лиц принимающих решения (по гендерному насилию и доступу к репродуктивному здоровью)</w:t>
            </w:r>
          </w:p>
        </w:tc>
        <w:tc>
          <w:tcPr>
            <w:tcW w:w="1665" w:type="dxa"/>
            <w:tcBorders>
              <w:top w:val="single" w:sz="4" w:space="0" w:color="auto"/>
            </w:tcBorders>
            <w:shd w:val="clear" w:color="auto" w:fill="auto"/>
          </w:tcPr>
          <w:p w14:paraId="000002FE"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eastAsia="Calibri" w:hAnsiTheme="minorHAnsi" w:cstheme="minorHAnsi"/>
                <w:color w:val="000000"/>
                <w:sz w:val="22"/>
                <w:szCs w:val="22"/>
              </w:rPr>
            </w:pPr>
          </w:p>
        </w:tc>
      </w:tr>
      <w:tr w:rsidR="00FA5920" w:rsidRPr="00760755" w14:paraId="1739688A" w14:textId="77777777">
        <w:trPr>
          <w:trHeight w:val="220"/>
          <w:jc w:val="center"/>
        </w:trPr>
        <w:tc>
          <w:tcPr>
            <w:tcW w:w="846" w:type="dxa"/>
            <w:shd w:val="clear" w:color="auto" w:fill="auto"/>
          </w:tcPr>
          <w:p w14:paraId="000002FF" w14:textId="77777777" w:rsidR="00FA5920" w:rsidRPr="00760755" w:rsidRDefault="00FA5920" w:rsidP="00A937CA">
            <w:pPr>
              <w:jc w:val="both"/>
              <w:rPr>
                <w:rFonts w:asciiTheme="minorHAnsi" w:eastAsia="Calibri" w:hAnsiTheme="minorHAnsi" w:cstheme="minorHAnsi"/>
                <w:sz w:val="22"/>
                <w:szCs w:val="22"/>
              </w:rPr>
            </w:pPr>
          </w:p>
        </w:tc>
        <w:tc>
          <w:tcPr>
            <w:tcW w:w="7374" w:type="dxa"/>
            <w:shd w:val="clear" w:color="auto" w:fill="auto"/>
          </w:tcPr>
          <w:p w14:paraId="00000300" w14:textId="2D98E91E" w:rsidR="00FA5920" w:rsidRPr="00760755" w:rsidRDefault="00AD1911" w:rsidP="00E9162F">
            <w:pPr>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Задача 5: Проведен круглый стол для представления результатов исследования и рекомендации по необходимым мерам для правительства и заинтересованным организациям</w:t>
            </w:r>
          </w:p>
        </w:tc>
        <w:tc>
          <w:tcPr>
            <w:tcW w:w="1665" w:type="dxa"/>
            <w:shd w:val="clear" w:color="auto" w:fill="auto"/>
          </w:tcPr>
          <w:p w14:paraId="00000301" w14:textId="77777777" w:rsidR="00FA5920" w:rsidRPr="00760755" w:rsidRDefault="00FA5920" w:rsidP="00AC5C72">
            <w:pPr>
              <w:widowControl w:val="0"/>
              <w:pBdr>
                <w:top w:val="nil"/>
                <w:left w:val="nil"/>
                <w:bottom w:val="nil"/>
                <w:right w:val="nil"/>
                <w:between w:val="nil"/>
              </w:pBdr>
              <w:spacing w:line="276" w:lineRule="auto"/>
              <w:jc w:val="both"/>
              <w:rPr>
                <w:rFonts w:asciiTheme="minorHAnsi" w:eastAsia="Calibri" w:hAnsiTheme="minorHAnsi" w:cstheme="minorHAnsi"/>
                <w:sz w:val="22"/>
                <w:szCs w:val="22"/>
              </w:rPr>
            </w:pPr>
          </w:p>
        </w:tc>
      </w:tr>
      <w:tr w:rsidR="00FA5920" w:rsidRPr="00760755" w14:paraId="106C2AD0" w14:textId="77777777">
        <w:trPr>
          <w:jc w:val="center"/>
        </w:trPr>
        <w:tc>
          <w:tcPr>
            <w:tcW w:w="8220" w:type="dxa"/>
            <w:gridSpan w:val="2"/>
            <w:shd w:val="clear" w:color="auto" w:fill="auto"/>
          </w:tcPr>
          <w:p w14:paraId="00000302" w14:textId="77777777" w:rsidR="00FA5920" w:rsidRPr="00760755" w:rsidRDefault="00AD1911" w:rsidP="00AC5C72">
            <w:pPr>
              <w:jc w:val="both"/>
              <w:rPr>
                <w:rFonts w:asciiTheme="minorHAnsi" w:eastAsia="Calibri" w:hAnsiTheme="minorHAnsi" w:cstheme="minorHAnsi"/>
                <w:b/>
                <w:i/>
                <w:sz w:val="22"/>
                <w:szCs w:val="22"/>
              </w:rPr>
            </w:pPr>
            <w:r w:rsidRPr="00760755">
              <w:rPr>
                <w:rFonts w:asciiTheme="minorHAnsi" w:eastAsia="Calibri" w:hAnsiTheme="minorHAnsi" w:cstheme="minorHAnsi"/>
                <w:b/>
                <w:i/>
                <w:sz w:val="22"/>
                <w:szCs w:val="22"/>
              </w:rPr>
              <w:t xml:space="preserve">Общая сумма контракта </w:t>
            </w:r>
          </w:p>
          <w:p w14:paraId="00000303" w14:textId="77777777" w:rsidR="00FA5920" w:rsidRPr="00760755" w:rsidRDefault="00FA5920" w:rsidP="00AC5C72">
            <w:pPr>
              <w:jc w:val="both"/>
              <w:rPr>
                <w:rFonts w:asciiTheme="minorHAnsi" w:eastAsia="Calibri" w:hAnsiTheme="minorHAnsi" w:cstheme="minorHAnsi"/>
                <w:i/>
                <w:sz w:val="22"/>
                <w:szCs w:val="22"/>
              </w:rPr>
            </w:pPr>
          </w:p>
        </w:tc>
        <w:tc>
          <w:tcPr>
            <w:tcW w:w="1665" w:type="dxa"/>
            <w:shd w:val="clear" w:color="auto" w:fill="auto"/>
            <w:vAlign w:val="center"/>
          </w:tcPr>
          <w:p w14:paraId="00000305" w14:textId="77777777" w:rsidR="00FA5920" w:rsidRPr="00760755" w:rsidRDefault="00AD1911" w:rsidP="00AC5C72">
            <w:pPr>
              <w:jc w:val="both"/>
              <w:rPr>
                <w:rFonts w:asciiTheme="minorHAnsi" w:eastAsia="Calibri" w:hAnsiTheme="minorHAnsi" w:cstheme="minorHAnsi"/>
                <w:sz w:val="22"/>
                <w:szCs w:val="22"/>
              </w:rPr>
            </w:pPr>
            <w:r w:rsidRPr="00760755">
              <w:rPr>
                <w:rFonts w:asciiTheme="minorHAnsi" w:eastAsia="Calibri" w:hAnsiTheme="minorHAnsi" w:cstheme="minorHAnsi"/>
                <w:sz w:val="22"/>
                <w:szCs w:val="22"/>
              </w:rPr>
              <w:t>$$</w:t>
            </w:r>
          </w:p>
        </w:tc>
      </w:tr>
    </w:tbl>
    <w:p w14:paraId="00000306" w14:textId="77777777" w:rsidR="00FA5920" w:rsidRPr="00760755" w:rsidRDefault="00FA5920" w:rsidP="00AC5C72">
      <w:pPr>
        <w:jc w:val="both"/>
        <w:rPr>
          <w:rFonts w:asciiTheme="minorHAnsi" w:eastAsia="Calibri" w:hAnsiTheme="minorHAnsi" w:cstheme="minorHAnsi"/>
          <w:b/>
          <w:sz w:val="22"/>
          <w:szCs w:val="22"/>
        </w:rPr>
      </w:pPr>
    </w:p>
    <w:p w14:paraId="00000307" w14:textId="77777777" w:rsidR="00FA5920" w:rsidRPr="00760755" w:rsidRDefault="00AD1911" w:rsidP="00AC5C72">
      <w:pPr>
        <w:tabs>
          <w:tab w:val="left" w:pos="-180"/>
          <w:tab w:val="right" w:pos="1980"/>
          <w:tab w:val="left" w:pos="2160"/>
          <w:tab w:val="left" w:pos="4320"/>
        </w:tabs>
        <w:jc w:val="both"/>
        <w:rPr>
          <w:rFonts w:asciiTheme="minorHAnsi" w:eastAsia="Calibri" w:hAnsiTheme="minorHAnsi" w:cstheme="minorHAnsi"/>
          <w:b/>
          <w:sz w:val="22"/>
          <w:szCs w:val="22"/>
        </w:rPr>
      </w:pPr>
      <w:r w:rsidRPr="00760755">
        <w:rPr>
          <w:rFonts w:asciiTheme="minorHAnsi" w:hAnsiTheme="minorHAnsi" w:cstheme="minorHAnsi"/>
          <w:noProof/>
          <w:sz w:val="22"/>
          <w:szCs w:val="22"/>
          <w:lang w:val="en-US"/>
        </w:rPr>
        <w:lastRenderedPageBreak/>
        <mc:AlternateContent>
          <mc:Choice Requires="wps">
            <w:drawing>
              <wp:anchor distT="0" distB="0" distL="114300" distR="114300" simplePos="0" relativeHeight="251659264" behindDoc="0" locked="0" layoutInCell="1" hidden="0" allowOverlap="1" wp14:anchorId="5B549FF9" wp14:editId="588A008B">
                <wp:simplePos x="0" y="0"/>
                <wp:positionH relativeFrom="column">
                  <wp:posOffset>1</wp:posOffset>
                </wp:positionH>
                <wp:positionV relativeFrom="paragraph">
                  <wp:posOffset>12700</wp:posOffset>
                </wp:positionV>
                <wp:extent cx="6208395" cy="714375"/>
                <wp:effectExtent l="0" t="0" r="0" b="0"/>
                <wp:wrapNone/>
                <wp:docPr id="10" name="Rectangle 10"/>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924EEE3" w14:textId="77777777" w:rsidR="00EA200D" w:rsidRDefault="00EA200D">
                            <w:pPr>
                              <w:textDirection w:val="btLr"/>
                            </w:pPr>
                            <w:r>
                              <w:rPr>
                                <w:rFonts w:ascii="Calibri" w:eastAsia="Calibri" w:hAnsi="Calibri" w:cs="Calibri"/>
                                <w:i/>
                                <w:color w:val="000000"/>
                              </w:rPr>
                              <w:t>Комментарии поставщика</w:t>
                            </w:r>
                            <w:r>
                              <w:rPr>
                                <w:i/>
                                <w:color w:val="000000"/>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49FF9" id="Rectangle 10" o:spid="_x0000_s1027" style="position:absolute;left:0;text-align:left;margin-left:0;margin-top:1pt;width:488.8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" filled="f">
                <v:stroke startarrowwidth="narrow" startarrowlength="short" endarrowwidth="narrow" endarrowlength="short"/>
                <v:textbox inset="2.53958mm,1.2694mm,2.53958mm,1.2694mm">
                  <w:txbxContent>
                    <w:p w14:paraId="7924EEE3" w14:textId="77777777" w:rsidR="00EA200D" w:rsidRDefault="00EA200D">
                      <w:pPr>
                        <w:textDirection w:val="btLr"/>
                      </w:pPr>
                      <w:r>
                        <w:rPr>
                          <w:rFonts w:ascii="Calibri" w:eastAsia="Calibri" w:hAnsi="Calibri" w:cs="Calibri"/>
                          <w:i/>
                          <w:color w:val="000000"/>
                        </w:rPr>
                        <w:t>Комментарии поставщика</w:t>
                      </w:r>
                      <w:r>
                        <w:rPr>
                          <w:i/>
                          <w:color w:val="000000"/>
                        </w:rPr>
                        <w:t>:</w:t>
                      </w:r>
                    </w:p>
                  </w:txbxContent>
                </v:textbox>
              </v:rect>
            </w:pict>
          </mc:Fallback>
        </mc:AlternateContent>
      </w:r>
    </w:p>
    <w:p w14:paraId="00000308"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b/>
          <w:sz w:val="22"/>
          <w:szCs w:val="22"/>
        </w:rPr>
      </w:pPr>
    </w:p>
    <w:p w14:paraId="00000309" w14:textId="77777777" w:rsidR="00FA5920" w:rsidRPr="00760755" w:rsidRDefault="00AD1911" w:rsidP="00A937CA">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r w:rsidRPr="00760755">
        <w:rPr>
          <w:rFonts w:asciiTheme="minorHAnsi" w:eastAsia="Calibri" w:hAnsiTheme="minorHAnsi" w:cstheme="minorHAnsi"/>
          <w:color w:val="000000"/>
          <w:sz w:val="22"/>
          <w:szCs w:val="22"/>
        </w:rPr>
        <w:t xml:space="preserve">Настоящим, я удостоверяю, что упомянутая выше компания, за которую я должным образом уполномочен подписаться, рассмотрела запрос ценовых котировок ЮНФПА/KGZ/RFQ/20/008, включая все приложения, поправки к документу запроса (если применимо) и ответы, предоставленные ЮНФПА на уточняющие вопросы от потенциальных поставщиков услуг. Помимо этого, компания принимает общие условия контракта ЮНФПА, и мы будем соблюдать это предложение до тех пор, пока не истечет срок его действия. </w:t>
      </w:r>
    </w:p>
    <w:tbl>
      <w:tblPr>
        <w:tblStyle w:val="afff5"/>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A5920" w:rsidRPr="00760755" w14:paraId="18ED80F7" w14:textId="77777777">
        <w:tc>
          <w:tcPr>
            <w:tcW w:w="4927" w:type="dxa"/>
            <w:shd w:val="clear" w:color="auto" w:fill="auto"/>
            <w:vAlign w:val="center"/>
          </w:tcPr>
          <w:p w14:paraId="0000030A"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sz w:val="22"/>
                <w:szCs w:val="22"/>
              </w:rPr>
            </w:pPr>
          </w:p>
          <w:p w14:paraId="0000030B"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sz w:val="22"/>
                <w:szCs w:val="22"/>
              </w:rPr>
            </w:pPr>
          </w:p>
          <w:p w14:paraId="0000030C"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sz w:val="22"/>
                <w:szCs w:val="22"/>
              </w:rPr>
            </w:pPr>
          </w:p>
        </w:tc>
        <w:tc>
          <w:tcPr>
            <w:tcW w:w="2464" w:type="dxa"/>
            <w:vAlign w:val="center"/>
          </w:tcPr>
          <w:p w14:paraId="0000030D" w14:textId="77777777" w:rsidR="00FA5920" w:rsidRPr="00760755" w:rsidRDefault="00AD1911" w:rsidP="00AC5C72">
            <w:pPr>
              <w:tabs>
                <w:tab w:val="left" w:pos="-180"/>
                <w:tab w:val="right" w:pos="1980"/>
                <w:tab w:val="left" w:pos="2160"/>
                <w:tab w:val="left" w:pos="4320"/>
              </w:tabs>
              <w:jc w:val="both"/>
              <w:rPr>
                <w:rFonts w:asciiTheme="minorHAnsi" w:eastAsia="Calibri" w:hAnsiTheme="minorHAnsi" w:cstheme="minorHAnsi"/>
                <w:sz w:val="22"/>
                <w:szCs w:val="22"/>
              </w:rPr>
            </w:pPr>
            <w:r w:rsidRPr="00760755">
              <w:rPr>
                <w:rFonts w:asciiTheme="minorHAnsi" w:eastAsia="Calibri" w:hAnsiTheme="minorHAnsi" w:cstheme="minorHAnsi"/>
                <w:color w:val="808080"/>
                <w:sz w:val="22"/>
                <w:szCs w:val="22"/>
              </w:rPr>
              <w:t>Кликните здесь для ввода даты.</w:t>
            </w:r>
          </w:p>
        </w:tc>
        <w:tc>
          <w:tcPr>
            <w:tcW w:w="2464" w:type="dxa"/>
            <w:vAlign w:val="center"/>
          </w:tcPr>
          <w:p w14:paraId="0000030E" w14:textId="77777777" w:rsidR="00FA5920" w:rsidRPr="00760755" w:rsidRDefault="00FA5920" w:rsidP="00AC5C72">
            <w:pPr>
              <w:tabs>
                <w:tab w:val="left" w:pos="-180"/>
                <w:tab w:val="right" w:pos="1980"/>
                <w:tab w:val="left" w:pos="2160"/>
                <w:tab w:val="left" w:pos="4320"/>
              </w:tabs>
              <w:jc w:val="both"/>
              <w:rPr>
                <w:rFonts w:asciiTheme="minorHAnsi" w:eastAsia="Calibri" w:hAnsiTheme="minorHAnsi" w:cstheme="minorHAnsi"/>
                <w:sz w:val="22"/>
                <w:szCs w:val="22"/>
              </w:rPr>
            </w:pPr>
          </w:p>
        </w:tc>
      </w:tr>
      <w:tr w:rsidR="00FA5920" w:rsidRPr="00760755" w14:paraId="6A793901" w14:textId="77777777">
        <w:tc>
          <w:tcPr>
            <w:tcW w:w="4927" w:type="dxa"/>
            <w:shd w:val="clear" w:color="auto" w:fill="auto"/>
            <w:vAlign w:val="center"/>
          </w:tcPr>
          <w:p w14:paraId="0000030F" w14:textId="77777777" w:rsidR="00FA5920" w:rsidRPr="00760755" w:rsidRDefault="00AD1911" w:rsidP="00AC5C72">
            <w:pPr>
              <w:tabs>
                <w:tab w:val="left" w:pos="-180"/>
                <w:tab w:val="right" w:pos="1980"/>
                <w:tab w:val="left" w:pos="2160"/>
                <w:tab w:val="left" w:pos="4320"/>
              </w:tabs>
              <w:jc w:val="both"/>
              <w:rPr>
                <w:rFonts w:asciiTheme="minorHAnsi" w:eastAsia="Calibri" w:hAnsiTheme="minorHAnsi" w:cstheme="minorHAnsi"/>
                <w:sz w:val="22"/>
                <w:szCs w:val="22"/>
              </w:rPr>
            </w:pPr>
            <w:r w:rsidRPr="00760755">
              <w:rPr>
                <w:rFonts w:asciiTheme="minorHAnsi" w:eastAsia="Calibri" w:hAnsiTheme="minorHAnsi" w:cstheme="minorHAnsi"/>
                <w:sz w:val="22"/>
                <w:szCs w:val="22"/>
              </w:rPr>
              <w:t>ФИО и должность</w:t>
            </w:r>
          </w:p>
        </w:tc>
        <w:tc>
          <w:tcPr>
            <w:tcW w:w="4928" w:type="dxa"/>
            <w:gridSpan w:val="2"/>
            <w:vAlign w:val="center"/>
          </w:tcPr>
          <w:p w14:paraId="00000310" w14:textId="77777777" w:rsidR="00FA5920" w:rsidRPr="00760755" w:rsidRDefault="00AD1911" w:rsidP="00AC5C72">
            <w:pPr>
              <w:tabs>
                <w:tab w:val="left" w:pos="-180"/>
                <w:tab w:val="right" w:pos="1980"/>
                <w:tab w:val="left" w:pos="2160"/>
                <w:tab w:val="left" w:pos="4320"/>
              </w:tabs>
              <w:jc w:val="both"/>
              <w:rPr>
                <w:rFonts w:asciiTheme="minorHAnsi" w:eastAsia="Calibri" w:hAnsiTheme="minorHAnsi" w:cstheme="minorHAnsi"/>
                <w:sz w:val="22"/>
                <w:szCs w:val="22"/>
              </w:rPr>
            </w:pPr>
            <w:r w:rsidRPr="00760755">
              <w:rPr>
                <w:rFonts w:asciiTheme="minorHAnsi" w:eastAsia="Calibri" w:hAnsiTheme="minorHAnsi" w:cstheme="minorHAnsi"/>
                <w:sz w:val="22"/>
                <w:szCs w:val="22"/>
              </w:rPr>
              <w:t>Дата, место и печать компании</w:t>
            </w:r>
          </w:p>
        </w:tc>
      </w:tr>
    </w:tbl>
    <w:p w14:paraId="00000312" w14:textId="77777777" w:rsidR="00FA5920" w:rsidRPr="00760755" w:rsidRDefault="00FA5920" w:rsidP="00AC5C72">
      <w:pPr>
        <w:jc w:val="both"/>
        <w:rPr>
          <w:rFonts w:asciiTheme="minorHAnsi" w:eastAsia="Calibri" w:hAnsiTheme="minorHAnsi" w:cstheme="minorHAnsi"/>
          <w:sz w:val="22"/>
          <w:szCs w:val="22"/>
        </w:rPr>
      </w:pPr>
    </w:p>
    <w:p w14:paraId="00000313" w14:textId="77777777" w:rsidR="00FA5920" w:rsidRPr="00760755" w:rsidRDefault="00FA5920" w:rsidP="00AC5C72">
      <w:pPr>
        <w:jc w:val="both"/>
        <w:rPr>
          <w:rFonts w:asciiTheme="minorHAnsi" w:eastAsia="Calibri" w:hAnsiTheme="minorHAnsi" w:cstheme="minorHAnsi"/>
          <w:b/>
          <w:sz w:val="22"/>
          <w:szCs w:val="22"/>
        </w:rPr>
      </w:pPr>
    </w:p>
    <w:p w14:paraId="00000314" w14:textId="77777777" w:rsidR="00FA5920" w:rsidRPr="00760755" w:rsidRDefault="00FA5920" w:rsidP="00AC5C72">
      <w:pPr>
        <w:jc w:val="both"/>
        <w:rPr>
          <w:rFonts w:asciiTheme="minorHAnsi" w:eastAsia="Calibri" w:hAnsiTheme="minorHAnsi" w:cstheme="minorHAnsi"/>
          <w:b/>
          <w:sz w:val="22"/>
          <w:szCs w:val="22"/>
        </w:rPr>
      </w:pPr>
    </w:p>
    <w:p w14:paraId="00000315" w14:textId="77777777" w:rsidR="00FA5920" w:rsidRPr="00760755" w:rsidRDefault="00FA5920" w:rsidP="00AC5C72">
      <w:pPr>
        <w:jc w:val="both"/>
        <w:rPr>
          <w:rFonts w:asciiTheme="minorHAnsi" w:eastAsia="Calibri" w:hAnsiTheme="minorHAnsi" w:cstheme="minorHAnsi"/>
          <w:b/>
          <w:sz w:val="22"/>
          <w:szCs w:val="22"/>
        </w:rPr>
      </w:pPr>
    </w:p>
    <w:p w14:paraId="00000316" w14:textId="77777777" w:rsidR="00FA5920" w:rsidRPr="00760755" w:rsidRDefault="00FA5920" w:rsidP="00AC5C72">
      <w:pPr>
        <w:jc w:val="both"/>
        <w:rPr>
          <w:rFonts w:asciiTheme="minorHAnsi" w:eastAsia="Calibri" w:hAnsiTheme="minorHAnsi" w:cstheme="minorHAnsi"/>
          <w:b/>
          <w:sz w:val="22"/>
          <w:szCs w:val="22"/>
        </w:rPr>
      </w:pPr>
    </w:p>
    <w:p w14:paraId="00000317" w14:textId="77777777" w:rsidR="00FA5920" w:rsidRPr="00760755" w:rsidRDefault="00FA5920" w:rsidP="00AC5C72">
      <w:pPr>
        <w:jc w:val="both"/>
        <w:rPr>
          <w:rFonts w:asciiTheme="minorHAnsi" w:eastAsia="Calibri" w:hAnsiTheme="minorHAnsi" w:cstheme="minorHAnsi"/>
          <w:b/>
          <w:sz w:val="22"/>
          <w:szCs w:val="22"/>
        </w:rPr>
      </w:pPr>
    </w:p>
    <w:p w14:paraId="00000318" w14:textId="77777777" w:rsidR="00FA5920" w:rsidRPr="00760755" w:rsidRDefault="00FA5920" w:rsidP="00AC5C72">
      <w:pPr>
        <w:jc w:val="both"/>
        <w:rPr>
          <w:rFonts w:asciiTheme="minorHAnsi" w:eastAsia="Calibri" w:hAnsiTheme="minorHAnsi" w:cstheme="minorHAnsi"/>
          <w:b/>
          <w:sz w:val="22"/>
          <w:szCs w:val="22"/>
        </w:rPr>
      </w:pPr>
    </w:p>
    <w:p w14:paraId="00000319" w14:textId="77777777" w:rsidR="00FA5920" w:rsidRPr="00760755" w:rsidRDefault="00FA5920" w:rsidP="00AC5C72">
      <w:pPr>
        <w:jc w:val="both"/>
        <w:rPr>
          <w:rFonts w:asciiTheme="minorHAnsi" w:eastAsia="Calibri" w:hAnsiTheme="minorHAnsi" w:cstheme="minorHAnsi"/>
          <w:b/>
          <w:sz w:val="22"/>
          <w:szCs w:val="22"/>
        </w:rPr>
      </w:pPr>
    </w:p>
    <w:p w14:paraId="0000031A" w14:textId="77777777" w:rsidR="00FA5920" w:rsidRPr="00760755" w:rsidRDefault="00FA5920" w:rsidP="00AC5C72">
      <w:pPr>
        <w:jc w:val="both"/>
        <w:rPr>
          <w:rFonts w:asciiTheme="minorHAnsi" w:eastAsia="Calibri" w:hAnsiTheme="minorHAnsi" w:cstheme="minorHAnsi"/>
          <w:b/>
          <w:sz w:val="22"/>
          <w:szCs w:val="22"/>
        </w:rPr>
      </w:pPr>
    </w:p>
    <w:p w14:paraId="0000031B" w14:textId="77777777" w:rsidR="00FA5920" w:rsidRPr="00760755" w:rsidRDefault="00FA5920" w:rsidP="00AC5C72">
      <w:pPr>
        <w:jc w:val="both"/>
        <w:rPr>
          <w:rFonts w:asciiTheme="minorHAnsi" w:eastAsia="Calibri" w:hAnsiTheme="minorHAnsi" w:cstheme="minorHAnsi"/>
          <w:b/>
          <w:sz w:val="22"/>
          <w:szCs w:val="22"/>
        </w:rPr>
      </w:pPr>
    </w:p>
    <w:p w14:paraId="0000031C" w14:textId="77777777" w:rsidR="00FA5920" w:rsidRPr="00760755" w:rsidRDefault="00FA5920" w:rsidP="00AC5C72">
      <w:pPr>
        <w:jc w:val="both"/>
        <w:rPr>
          <w:rFonts w:asciiTheme="minorHAnsi" w:eastAsia="Calibri" w:hAnsiTheme="minorHAnsi" w:cstheme="minorHAnsi"/>
          <w:b/>
          <w:sz w:val="22"/>
          <w:szCs w:val="22"/>
        </w:rPr>
      </w:pPr>
    </w:p>
    <w:p w14:paraId="0000031D" w14:textId="77777777" w:rsidR="00FA5920" w:rsidRPr="00760755" w:rsidRDefault="00FA5920" w:rsidP="00AC5C72">
      <w:pPr>
        <w:jc w:val="both"/>
        <w:rPr>
          <w:rFonts w:asciiTheme="minorHAnsi" w:eastAsia="Calibri" w:hAnsiTheme="minorHAnsi" w:cstheme="minorHAnsi"/>
          <w:b/>
          <w:sz w:val="22"/>
          <w:szCs w:val="22"/>
        </w:rPr>
      </w:pPr>
    </w:p>
    <w:p w14:paraId="0000031E" w14:textId="77777777" w:rsidR="00FA5920" w:rsidRPr="00760755" w:rsidRDefault="00FA5920" w:rsidP="00AC5C72">
      <w:pPr>
        <w:jc w:val="both"/>
        <w:rPr>
          <w:rFonts w:asciiTheme="minorHAnsi" w:eastAsia="Calibri" w:hAnsiTheme="minorHAnsi" w:cstheme="minorHAnsi"/>
          <w:b/>
          <w:sz w:val="22"/>
          <w:szCs w:val="22"/>
        </w:rPr>
      </w:pPr>
    </w:p>
    <w:p w14:paraId="0000031F" w14:textId="77777777" w:rsidR="00FA5920" w:rsidRPr="00760755" w:rsidRDefault="00FA5920" w:rsidP="00AC5C72">
      <w:pPr>
        <w:jc w:val="both"/>
        <w:rPr>
          <w:rFonts w:asciiTheme="minorHAnsi" w:eastAsia="Calibri" w:hAnsiTheme="minorHAnsi" w:cstheme="minorHAnsi"/>
          <w:b/>
          <w:sz w:val="22"/>
          <w:szCs w:val="22"/>
        </w:rPr>
      </w:pPr>
    </w:p>
    <w:p w14:paraId="00000320" w14:textId="77777777" w:rsidR="00FA5920" w:rsidRPr="00760755" w:rsidRDefault="00FA5920" w:rsidP="00AC5C72">
      <w:pPr>
        <w:jc w:val="both"/>
        <w:rPr>
          <w:rFonts w:asciiTheme="minorHAnsi" w:eastAsia="Calibri" w:hAnsiTheme="minorHAnsi" w:cstheme="minorHAnsi"/>
          <w:b/>
          <w:sz w:val="22"/>
          <w:szCs w:val="22"/>
        </w:rPr>
      </w:pPr>
    </w:p>
    <w:p w14:paraId="00000321" w14:textId="77777777" w:rsidR="00FA5920" w:rsidRPr="00760755" w:rsidRDefault="00FA5920" w:rsidP="00AC5C72">
      <w:pPr>
        <w:jc w:val="both"/>
        <w:rPr>
          <w:rFonts w:asciiTheme="minorHAnsi" w:eastAsia="Calibri" w:hAnsiTheme="minorHAnsi" w:cstheme="minorHAnsi"/>
          <w:b/>
          <w:sz w:val="22"/>
          <w:szCs w:val="22"/>
        </w:rPr>
      </w:pPr>
    </w:p>
    <w:p w14:paraId="00000322" w14:textId="77777777" w:rsidR="00FA5920" w:rsidRPr="00760755" w:rsidRDefault="00FA5920" w:rsidP="00AC5C72">
      <w:pPr>
        <w:jc w:val="both"/>
        <w:rPr>
          <w:rFonts w:asciiTheme="minorHAnsi" w:eastAsia="Calibri" w:hAnsiTheme="minorHAnsi" w:cstheme="minorHAnsi"/>
          <w:b/>
          <w:sz w:val="22"/>
          <w:szCs w:val="22"/>
        </w:rPr>
      </w:pPr>
    </w:p>
    <w:p w14:paraId="00000323" w14:textId="77777777" w:rsidR="00FA5920" w:rsidRPr="00760755" w:rsidRDefault="00FA5920" w:rsidP="00AC5C72">
      <w:pPr>
        <w:jc w:val="both"/>
        <w:rPr>
          <w:rFonts w:asciiTheme="minorHAnsi" w:eastAsia="Calibri" w:hAnsiTheme="minorHAnsi" w:cstheme="minorHAnsi"/>
          <w:b/>
          <w:sz w:val="22"/>
          <w:szCs w:val="22"/>
        </w:rPr>
      </w:pPr>
    </w:p>
    <w:p w14:paraId="00000324" w14:textId="77777777" w:rsidR="00FA5920" w:rsidRPr="00760755" w:rsidRDefault="00FA5920" w:rsidP="00AC5C72">
      <w:pPr>
        <w:jc w:val="both"/>
        <w:rPr>
          <w:rFonts w:asciiTheme="minorHAnsi" w:eastAsia="Calibri" w:hAnsiTheme="minorHAnsi" w:cstheme="minorHAnsi"/>
          <w:b/>
          <w:sz w:val="22"/>
          <w:szCs w:val="22"/>
        </w:rPr>
      </w:pPr>
    </w:p>
    <w:p w14:paraId="00000325" w14:textId="77777777" w:rsidR="00FA5920" w:rsidRPr="00760755" w:rsidRDefault="00FA5920" w:rsidP="00AC5C72">
      <w:pPr>
        <w:jc w:val="both"/>
        <w:rPr>
          <w:rFonts w:asciiTheme="minorHAnsi" w:eastAsia="Calibri" w:hAnsiTheme="minorHAnsi" w:cstheme="minorHAnsi"/>
          <w:b/>
          <w:sz w:val="22"/>
          <w:szCs w:val="22"/>
        </w:rPr>
      </w:pPr>
    </w:p>
    <w:p w14:paraId="00000326" w14:textId="77777777" w:rsidR="00FA5920" w:rsidRPr="00760755" w:rsidRDefault="00FA5920" w:rsidP="00AC5C72">
      <w:pPr>
        <w:jc w:val="both"/>
        <w:rPr>
          <w:rFonts w:asciiTheme="minorHAnsi" w:eastAsia="Calibri" w:hAnsiTheme="minorHAnsi" w:cstheme="minorHAnsi"/>
          <w:b/>
          <w:sz w:val="22"/>
          <w:szCs w:val="22"/>
        </w:rPr>
      </w:pPr>
    </w:p>
    <w:p w14:paraId="00000327" w14:textId="77777777" w:rsidR="00FA5920" w:rsidRPr="00760755" w:rsidRDefault="00FA5920" w:rsidP="00AC5C72">
      <w:pPr>
        <w:jc w:val="both"/>
        <w:rPr>
          <w:rFonts w:asciiTheme="minorHAnsi" w:eastAsia="Calibri" w:hAnsiTheme="minorHAnsi" w:cstheme="minorHAnsi"/>
          <w:b/>
          <w:sz w:val="22"/>
          <w:szCs w:val="22"/>
        </w:rPr>
      </w:pPr>
    </w:p>
    <w:p w14:paraId="00000328" w14:textId="456E8698" w:rsidR="00760755" w:rsidRDefault="00760755" w:rsidP="00AC5C72">
      <w:pPr>
        <w:jc w:val="both"/>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3C2E46D1" w14:textId="77777777" w:rsidR="00FA5920" w:rsidRPr="00760755" w:rsidRDefault="00FA5920" w:rsidP="00AC5C72">
      <w:pPr>
        <w:jc w:val="both"/>
        <w:rPr>
          <w:rFonts w:asciiTheme="minorHAnsi" w:eastAsia="Calibri" w:hAnsiTheme="minorHAnsi" w:cstheme="minorHAnsi"/>
          <w:b/>
          <w:sz w:val="22"/>
          <w:szCs w:val="22"/>
        </w:rPr>
      </w:pPr>
    </w:p>
    <w:p w14:paraId="0000032D" w14:textId="77777777" w:rsidR="00FA5920" w:rsidRPr="00760755" w:rsidRDefault="00FA5920" w:rsidP="00AC5C72">
      <w:pPr>
        <w:jc w:val="both"/>
        <w:rPr>
          <w:rFonts w:asciiTheme="minorHAnsi" w:eastAsia="Calibri" w:hAnsiTheme="minorHAnsi" w:cstheme="minorHAnsi"/>
          <w:b/>
          <w:sz w:val="22"/>
          <w:szCs w:val="22"/>
        </w:rPr>
      </w:pPr>
    </w:p>
    <w:p w14:paraId="0000032E" w14:textId="77777777" w:rsidR="00FA5920" w:rsidRPr="00760755" w:rsidRDefault="00FA5920" w:rsidP="00AC5C72">
      <w:pPr>
        <w:jc w:val="both"/>
        <w:rPr>
          <w:rFonts w:asciiTheme="minorHAnsi" w:eastAsia="Calibri" w:hAnsiTheme="minorHAnsi" w:cstheme="minorHAnsi"/>
          <w:b/>
          <w:sz w:val="22"/>
          <w:szCs w:val="22"/>
        </w:rPr>
      </w:pPr>
    </w:p>
    <w:p w14:paraId="0000032F" w14:textId="77777777" w:rsidR="00FA5920" w:rsidRPr="00760755" w:rsidRDefault="00AD1911" w:rsidP="00AC5C72">
      <w:pPr>
        <w:jc w:val="both"/>
        <w:rPr>
          <w:rFonts w:asciiTheme="minorHAnsi" w:eastAsia="Calibri" w:hAnsiTheme="minorHAnsi" w:cstheme="minorHAnsi"/>
          <w:b/>
          <w:sz w:val="28"/>
          <w:szCs w:val="28"/>
          <w:lang w:val="en-US"/>
        </w:rPr>
      </w:pPr>
      <w:r w:rsidRPr="00760755">
        <w:rPr>
          <w:rFonts w:asciiTheme="minorHAnsi" w:eastAsia="Calibri" w:hAnsiTheme="minorHAnsi" w:cstheme="minorHAnsi"/>
          <w:b/>
          <w:sz w:val="28"/>
          <w:szCs w:val="28"/>
          <w:lang w:val="en-US"/>
        </w:rPr>
        <w:t>ANNEX 3:</w:t>
      </w:r>
    </w:p>
    <w:p w14:paraId="00000330" w14:textId="77777777" w:rsidR="00FA5920" w:rsidRPr="00760755" w:rsidRDefault="00AD1911" w:rsidP="00AC5C72">
      <w:pPr>
        <w:jc w:val="both"/>
        <w:rPr>
          <w:rFonts w:asciiTheme="minorHAnsi" w:eastAsia="Calibri" w:hAnsiTheme="minorHAnsi" w:cstheme="minorHAnsi"/>
          <w:b/>
          <w:sz w:val="28"/>
          <w:szCs w:val="28"/>
          <w:lang w:val="en-US"/>
        </w:rPr>
      </w:pPr>
      <w:r w:rsidRPr="00760755">
        <w:rPr>
          <w:rFonts w:asciiTheme="minorHAnsi" w:eastAsia="Calibri" w:hAnsiTheme="minorHAnsi" w:cstheme="minorHAnsi"/>
          <w:b/>
          <w:sz w:val="28"/>
          <w:szCs w:val="28"/>
          <w:lang w:val="en-US"/>
        </w:rPr>
        <w:t>General Conditions of Contracts:</w:t>
      </w:r>
    </w:p>
    <w:p w14:paraId="00000331" w14:textId="77777777" w:rsidR="00FA5920" w:rsidRPr="00760755" w:rsidRDefault="00AD1911" w:rsidP="00AC5C72">
      <w:pPr>
        <w:jc w:val="both"/>
        <w:rPr>
          <w:rFonts w:asciiTheme="minorHAnsi" w:eastAsia="Calibri" w:hAnsiTheme="minorHAnsi" w:cstheme="minorHAnsi"/>
          <w:b/>
          <w:sz w:val="28"/>
          <w:szCs w:val="28"/>
          <w:lang w:val="en-US"/>
        </w:rPr>
      </w:pPr>
      <w:r w:rsidRPr="00760755">
        <w:rPr>
          <w:rFonts w:asciiTheme="minorHAnsi" w:eastAsia="Calibri" w:hAnsiTheme="minorHAnsi" w:cstheme="minorHAnsi"/>
          <w:b/>
          <w:sz w:val="28"/>
          <w:szCs w:val="28"/>
          <w:lang w:val="en-US"/>
        </w:rPr>
        <w:t>De Minimis Contracts</w:t>
      </w:r>
    </w:p>
    <w:p w14:paraId="00000332" w14:textId="77777777" w:rsidR="00FA5920" w:rsidRPr="00760755" w:rsidRDefault="00FA5920" w:rsidP="00AC5C72">
      <w:pPr>
        <w:jc w:val="both"/>
        <w:rPr>
          <w:rFonts w:asciiTheme="minorHAnsi" w:eastAsia="Calibri" w:hAnsiTheme="minorHAnsi" w:cstheme="minorHAnsi"/>
          <w:sz w:val="22"/>
          <w:szCs w:val="22"/>
          <w:lang w:val="en-US"/>
        </w:rPr>
      </w:pPr>
    </w:p>
    <w:p w14:paraId="00000333" w14:textId="77777777" w:rsidR="00FA5920" w:rsidRPr="00760755" w:rsidRDefault="00FA5920" w:rsidP="00AC5C72">
      <w:pPr>
        <w:tabs>
          <w:tab w:val="left" w:pos="7020"/>
        </w:tabs>
        <w:jc w:val="both"/>
        <w:rPr>
          <w:rFonts w:asciiTheme="minorHAnsi" w:eastAsia="Calibri" w:hAnsiTheme="minorHAnsi" w:cstheme="minorHAnsi"/>
          <w:sz w:val="22"/>
          <w:szCs w:val="22"/>
          <w:lang w:val="en-US"/>
        </w:rPr>
      </w:pPr>
    </w:p>
    <w:p w14:paraId="00000334" w14:textId="77777777" w:rsidR="00FA5920" w:rsidRPr="00760755" w:rsidRDefault="00AD1911" w:rsidP="00AC5C72">
      <w:pPr>
        <w:tabs>
          <w:tab w:val="left" w:pos="7020"/>
        </w:tabs>
        <w:jc w:val="both"/>
        <w:rPr>
          <w:rFonts w:asciiTheme="minorHAnsi" w:eastAsia="Calibri" w:hAnsiTheme="minorHAnsi" w:cstheme="minorHAnsi"/>
          <w:sz w:val="22"/>
          <w:szCs w:val="22"/>
        </w:rPr>
      </w:pPr>
      <w:r w:rsidRPr="00760755">
        <w:rPr>
          <w:rFonts w:asciiTheme="minorHAnsi" w:eastAsia="Calibri" w:hAnsiTheme="minorHAnsi" w:cstheme="minorHAnsi"/>
          <w:sz w:val="22"/>
          <w:szCs w:val="22"/>
          <w:lang w:val="en-US"/>
        </w:rPr>
        <w:t xml:space="preserve">This Request for Quotation is subject to UNFPA’s General Conditions of Contract: De Minimis Contracts, which are available in: </w:t>
      </w:r>
      <w:hyperlink r:id="rId20">
        <w:r w:rsidRPr="00760755">
          <w:rPr>
            <w:rFonts w:asciiTheme="minorHAnsi" w:eastAsia="Calibri" w:hAnsiTheme="minorHAnsi" w:cstheme="minorHAnsi"/>
            <w:color w:val="003366"/>
            <w:sz w:val="22"/>
            <w:szCs w:val="22"/>
            <w:u w:val="single"/>
            <w:lang w:val="en-US"/>
          </w:rPr>
          <w:t>English,</w:t>
        </w:r>
      </w:hyperlink>
      <w:r w:rsidRPr="00760755">
        <w:rPr>
          <w:rFonts w:asciiTheme="minorHAnsi" w:eastAsia="Calibri" w:hAnsiTheme="minorHAnsi" w:cstheme="minorHAnsi"/>
          <w:sz w:val="22"/>
          <w:szCs w:val="22"/>
          <w:lang w:val="en-US"/>
        </w:rPr>
        <w:t xml:space="preserve"> </w:t>
      </w:r>
      <w:hyperlink r:id="rId21">
        <w:r w:rsidRPr="00760755">
          <w:rPr>
            <w:rFonts w:asciiTheme="minorHAnsi" w:eastAsia="Calibri" w:hAnsiTheme="minorHAnsi" w:cstheme="minorHAnsi"/>
            <w:color w:val="003366"/>
            <w:sz w:val="22"/>
            <w:szCs w:val="22"/>
            <w:u w:val="single"/>
            <w:lang w:val="en-US"/>
          </w:rPr>
          <w:t>Spanish</w:t>
        </w:r>
      </w:hyperlink>
      <w:r w:rsidRPr="00760755">
        <w:rPr>
          <w:rFonts w:asciiTheme="minorHAnsi" w:eastAsia="Calibri" w:hAnsiTheme="minorHAnsi" w:cstheme="minorHAnsi"/>
          <w:sz w:val="22"/>
          <w:szCs w:val="22"/>
          <w:lang w:val="en-US"/>
        </w:rPr>
        <w:t xml:space="preserve"> and </w:t>
      </w:r>
      <w:hyperlink r:id="rId22">
        <w:r w:rsidRPr="00760755">
          <w:rPr>
            <w:rFonts w:asciiTheme="minorHAnsi" w:eastAsia="Calibri" w:hAnsiTheme="minorHAnsi" w:cstheme="minorHAnsi"/>
            <w:color w:val="003366"/>
            <w:sz w:val="22"/>
            <w:szCs w:val="22"/>
            <w:u w:val="single"/>
            <w:lang w:val="en-US"/>
          </w:rPr>
          <w:t>French</w:t>
        </w:r>
      </w:hyperlink>
      <w:r w:rsidRPr="00760755">
        <w:rPr>
          <w:rFonts w:asciiTheme="minorHAnsi" w:eastAsia="Calibri" w:hAnsiTheme="minorHAnsi" w:cstheme="minorHAnsi"/>
          <w:color w:val="003366"/>
          <w:sz w:val="22"/>
          <w:szCs w:val="22"/>
          <w:u w:val="single"/>
          <w:lang w:val="en-US"/>
        </w:rPr>
        <w:t xml:space="preserve">. </w:t>
      </w:r>
      <w:r w:rsidRPr="00760755">
        <w:rPr>
          <w:rFonts w:asciiTheme="minorHAnsi" w:eastAsia="Calibri" w:hAnsiTheme="minorHAnsi" w:cstheme="minorHAnsi"/>
          <w:sz w:val="22"/>
          <w:szCs w:val="22"/>
        </w:rPr>
        <w:t>Russian version is attached.</w:t>
      </w:r>
    </w:p>
    <w:p w14:paraId="00000335" w14:textId="77777777" w:rsidR="00FA5920" w:rsidRPr="00760755" w:rsidRDefault="00FA5920" w:rsidP="00AC5C72">
      <w:pPr>
        <w:tabs>
          <w:tab w:val="left" w:pos="7020"/>
        </w:tabs>
        <w:jc w:val="both"/>
        <w:rPr>
          <w:rFonts w:asciiTheme="minorHAnsi" w:eastAsia="Calibri" w:hAnsiTheme="minorHAnsi" w:cstheme="minorHAnsi"/>
          <w:sz w:val="22"/>
          <w:szCs w:val="22"/>
        </w:rPr>
      </w:pPr>
    </w:p>
    <w:p w14:paraId="00000336" w14:textId="77777777" w:rsidR="00FA5920" w:rsidRPr="00760755" w:rsidRDefault="00AD1911" w:rsidP="00AC5C72">
      <w:pPr>
        <w:jc w:val="both"/>
        <w:rPr>
          <w:rFonts w:asciiTheme="minorHAnsi" w:eastAsia="Calibri" w:hAnsiTheme="minorHAnsi" w:cstheme="minorHAnsi"/>
          <w:b/>
          <w:sz w:val="28"/>
          <w:szCs w:val="28"/>
        </w:rPr>
      </w:pPr>
      <w:r w:rsidRPr="00760755">
        <w:rPr>
          <w:rFonts w:asciiTheme="minorHAnsi" w:eastAsia="Calibri" w:hAnsiTheme="minorHAnsi" w:cstheme="minorHAnsi"/>
          <w:b/>
          <w:sz w:val="28"/>
          <w:szCs w:val="28"/>
        </w:rPr>
        <w:t>ПРИЛОЖЕНИЕ 3:</w:t>
      </w:r>
    </w:p>
    <w:p w14:paraId="00000337" w14:textId="77777777" w:rsidR="00FA5920" w:rsidRPr="00760755" w:rsidRDefault="00AD1911" w:rsidP="00AC5C72">
      <w:pPr>
        <w:jc w:val="both"/>
        <w:rPr>
          <w:rFonts w:asciiTheme="minorHAnsi" w:eastAsia="Calibri" w:hAnsiTheme="minorHAnsi" w:cstheme="minorHAnsi"/>
          <w:b/>
          <w:sz w:val="28"/>
          <w:szCs w:val="28"/>
        </w:rPr>
      </w:pPr>
      <w:r w:rsidRPr="00760755">
        <w:rPr>
          <w:rFonts w:asciiTheme="minorHAnsi" w:eastAsia="Calibri" w:hAnsiTheme="minorHAnsi" w:cstheme="minorHAnsi"/>
          <w:b/>
          <w:sz w:val="28"/>
          <w:szCs w:val="28"/>
        </w:rPr>
        <w:t>Общие условия контрактов:</w:t>
      </w:r>
    </w:p>
    <w:p w14:paraId="00000338" w14:textId="77777777" w:rsidR="00FA5920" w:rsidRPr="00760755" w:rsidRDefault="00AD1911" w:rsidP="00AC5C72">
      <w:pPr>
        <w:jc w:val="both"/>
        <w:rPr>
          <w:rFonts w:asciiTheme="minorHAnsi" w:eastAsia="Calibri" w:hAnsiTheme="minorHAnsi" w:cstheme="minorHAnsi"/>
          <w:b/>
          <w:sz w:val="28"/>
          <w:szCs w:val="28"/>
        </w:rPr>
      </w:pPr>
      <w:r w:rsidRPr="00760755">
        <w:rPr>
          <w:rFonts w:asciiTheme="minorHAnsi" w:eastAsia="Calibri" w:hAnsiTheme="minorHAnsi" w:cstheme="minorHAnsi"/>
          <w:b/>
          <w:sz w:val="28"/>
          <w:szCs w:val="28"/>
        </w:rPr>
        <w:t>Контракты на незначительную сумму</w:t>
      </w:r>
    </w:p>
    <w:p w14:paraId="00000339" w14:textId="77777777" w:rsidR="00FA5920" w:rsidRPr="00760755" w:rsidRDefault="00FA5920" w:rsidP="00AC5C72">
      <w:pPr>
        <w:jc w:val="both"/>
        <w:rPr>
          <w:rFonts w:asciiTheme="minorHAnsi" w:eastAsia="Calibri" w:hAnsiTheme="minorHAnsi" w:cstheme="minorHAnsi"/>
          <w:sz w:val="22"/>
          <w:szCs w:val="22"/>
        </w:rPr>
      </w:pPr>
    </w:p>
    <w:p w14:paraId="0000033A" w14:textId="77777777" w:rsidR="00FA5920" w:rsidRPr="00760755" w:rsidRDefault="00FA5920" w:rsidP="00AC5C72">
      <w:pPr>
        <w:tabs>
          <w:tab w:val="left" w:pos="7020"/>
        </w:tabs>
        <w:jc w:val="both"/>
        <w:rPr>
          <w:rFonts w:asciiTheme="minorHAnsi" w:eastAsia="Calibri" w:hAnsiTheme="minorHAnsi" w:cstheme="minorHAnsi"/>
          <w:sz w:val="22"/>
          <w:szCs w:val="22"/>
        </w:rPr>
      </w:pPr>
    </w:p>
    <w:p w14:paraId="0000033B" w14:textId="77777777" w:rsidR="00FA5920" w:rsidRPr="00760755" w:rsidRDefault="00AD1911" w:rsidP="00AC5C72">
      <w:pPr>
        <w:tabs>
          <w:tab w:val="left" w:pos="7020"/>
        </w:tabs>
        <w:jc w:val="both"/>
        <w:rPr>
          <w:rFonts w:asciiTheme="minorHAnsi" w:eastAsia="Calibri" w:hAnsiTheme="minorHAnsi" w:cstheme="minorHAnsi"/>
          <w:sz w:val="22"/>
          <w:szCs w:val="22"/>
        </w:rPr>
      </w:pPr>
      <w:r w:rsidRPr="00760755">
        <w:rPr>
          <w:rFonts w:asciiTheme="minorHAnsi" w:eastAsia="Calibri" w:hAnsiTheme="minorHAnsi" w:cstheme="minorHAnsi"/>
          <w:sz w:val="22"/>
          <w:szCs w:val="22"/>
        </w:rPr>
        <w:t xml:space="preserve">Этот запрос предложений регулируется общими условиями для контрактов ЮНФПА: Контракты на незначительную сумму, которые доступны на: </w:t>
      </w:r>
      <w:hyperlink r:id="rId23">
        <w:r w:rsidRPr="00760755">
          <w:rPr>
            <w:rFonts w:asciiTheme="minorHAnsi" w:eastAsia="Calibri" w:hAnsiTheme="minorHAnsi" w:cstheme="minorHAnsi"/>
            <w:color w:val="003366"/>
            <w:sz w:val="22"/>
            <w:szCs w:val="22"/>
            <w:u w:val="single"/>
          </w:rPr>
          <w:t>Английском,</w:t>
        </w:r>
      </w:hyperlink>
      <w:r w:rsidRPr="00760755">
        <w:rPr>
          <w:rFonts w:asciiTheme="minorHAnsi" w:eastAsia="Calibri" w:hAnsiTheme="minorHAnsi" w:cstheme="minorHAnsi"/>
          <w:sz w:val="22"/>
          <w:szCs w:val="22"/>
        </w:rPr>
        <w:t xml:space="preserve"> </w:t>
      </w:r>
      <w:hyperlink r:id="rId24">
        <w:r w:rsidRPr="00760755">
          <w:rPr>
            <w:rFonts w:asciiTheme="minorHAnsi" w:eastAsia="Calibri" w:hAnsiTheme="minorHAnsi" w:cstheme="minorHAnsi"/>
            <w:color w:val="003366"/>
            <w:sz w:val="22"/>
            <w:szCs w:val="22"/>
            <w:u w:val="single"/>
          </w:rPr>
          <w:t>Испанском</w:t>
        </w:r>
      </w:hyperlink>
      <w:r w:rsidRPr="00760755">
        <w:rPr>
          <w:rFonts w:asciiTheme="minorHAnsi" w:eastAsia="Calibri" w:hAnsiTheme="minorHAnsi" w:cstheme="minorHAnsi"/>
          <w:sz w:val="22"/>
          <w:szCs w:val="22"/>
        </w:rPr>
        <w:t xml:space="preserve"> и </w:t>
      </w:r>
      <w:hyperlink r:id="rId25">
        <w:r w:rsidRPr="00760755">
          <w:rPr>
            <w:rFonts w:asciiTheme="minorHAnsi" w:eastAsia="Calibri" w:hAnsiTheme="minorHAnsi" w:cstheme="minorHAnsi"/>
            <w:color w:val="003366"/>
            <w:sz w:val="22"/>
            <w:szCs w:val="22"/>
            <w:u w:val="single"/>
          </w:rPr>
          <w:t>Французском</w:t>
        </w:r>
      </w:hyperlink>
      <w:r w:rsidRPr="00760755">
        <w:rPr>
          <w:rFonts w:asciiTheme="minorHAnsi" w:eastAsia="Calibri" w:hAnsiTheme="minorHAnsi" w:cstheme="minorHAnsi"/>
          <w:color w:val="003366"/>
          <w:sz w:val="22"/>
          <w:szCs w:val="22"/>
          <w:u w:val="single"/>
        </w:rPr>
        <w:t xml:space="preserve">. </w:t>
      </w:r>
      <w:r w:rsidRPr="00760755">
        <w:rPr>
          <w:rFonts w:asciiTheme="minorHAnsi" w:eastAsia="Calibri" w:hAnsiTheme="minorHAnsi" w:cstheme="minorHAnsi"/>
          <w:sz w:val="22"/>
          <w:szCs w:val="22"/>
        </w:rPr>
        <w:t>Версия на русском языке прикреплена к данному документу.</w:t>
      </w:r>
    </w:p>
    <w:p w14:paraId="0000033C" w14:textId="77777777" w:rsidR="00FA5920" w:rsidRPr="00760755" w:rsidRDefault="00FA5920" w:rsidP="00AC5C72">
      <w:pPr>
        <w:tabs>
          <w:tab w:val="left" w:pos="7020"/>
        </w:tabs>
        <w:jc w:val="both"/>
        <w:rPr>
          <w:rFonts w:asciiTheme="minorHAnsi" w:eastAsia="Calibri" w:hAnsiTheme="minorHAnsi" w:cstheme="minorHAnsi"/>
          <w:sz w:val="22"/>
          <w:szCs w:val="22"/>
        </w:rPr>
      </w:pPr>
    </w:p>
    <w:p w14:paraId="0000033D" w14:textId="77777777" w:rsidR="00FA5920" w:rsidRPr="00760755" w:rsidRDefault="00FA5920" w:rsidP="00AC5C72">
      <w:pPr>
        <w:tabs>
          <w:tab w:val="left" w:pos="7020"/>
        </w:tabs>
        <w:jc w:val="both"/>
        <w:rPr>
          <w:rFonts w:asciiTheme="minorHAnsi" w:eastAsia="Calibri" w:hAnsiTheme="minorHAnsi" w:cstheme="minorHAnsi"/>
          <w:sz w:val="22"/>
          <w:szCs w:val="22"/>
        </w:rPr>
      </w:pPr>
    </w:p>
    <w:p w14:paraId="0000033E" w14:textId="77777777" w:rsidR="00FA5920" w:rsidRPr="00760755" w:rsidRDefault="00FA5920" w:rsidP="00AC5C72">
      <w:pPr>
        <w:tabs>
          <w:tab w:val="left" w:pos="7020"/>
        </w:tabs>
        <w:jc w:val="both"/>
        <w:rPr>
          <w:rFonts w:asciiTheme="minorHAnsi" w:eastAsia="Calibri" w:hAnsiTheme="minorHAnsi" w:cstheme="minorHAnsi"/>
          <w:sz w:val="22"/>
          <w:szCs w:val="22"/>
        </w:rPr>
      </w:pPr>
    </w:p>
    <w:sectPr w:rsidR="00FA5920" w:rsidRPr="00760755">
      <w:headerReference w:type="default" r:id="rId26"/>
      <w:footerReference w:type="even" r:id="rId27"/>
      <w:footerReference w:type="default" r:id="rId28"/>
      <w:pgSz w:w="11906" w:h="16838"/>
      <w:pgMar w:top="720" w:right="1016" w:bottom="72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19A5" w14:textId="77777777" w:rsidR="00864AE4" w:rsidRDefault="00864AE4">
      <w:r>
        <w:separator/>
      </w:r>
    </w:p>
  </w:endnote>
  <w:endnote w:type="continuationSeparator" w:id="0">
    <w:p w14:paraId="62D9CF2A" w14:textId="77777777" w:rsidR="00864AE4" w:rsidRDefault="0086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4E" w14:textId="77777777" w:rsidR="00EA200D" w:rsidRDefault="00EA200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34F" w14:textId="77777777" w:rsidR="00EA200D" w:rsidRDefault="00EA200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0" w14:textId="7B9E3B58" w:rsidR="00EA200D" w:rsidRPr="006548D7" w:rsidRDefault="00EA200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lang w:val="en-US"/>
      </w:rPr>
    </w:pPr>
    <w:r>
      <w:rPr>
        <w:rFonts w:ascii="Calibri" w:eastAsia="Calibri" w:hAnsi="Calibri" w:cs="Calibri"/>
        <w:color w:val="000000"/>
        <w:sz w:val="18"/>
        <w:szCs w:val="18"/>
      </w:rPr>
      <w:fldChar w:fldCharType="begin"/>
    </w:r>
    <w:r w:rsidRPr="006548D7">
      <w:rPr>
        <w:rFonts w:ascii="Calibri" w:eastAsia="Calibri" w:hAnsi="Calibri" w:cs="Calibri"/>
        <w:color w:val="000000"/>
        <w:sz w:val="18"/>
        <w:szCs w:val="18"/>
        <w:lang w:val="en-US"/>
      </w:rPr>
      <w:instrText>PAGE</w:instrText>
    </w:r>
    <w:r>
      <w:rPr>
        <w:rFonts w:ascii="Calibri" w:eastAsia="Calibri" w:hAnsi="Calibri" w:cs="Calibri"/>
        <w:color w:val="000000"/>
        <w:sz w:val="18"/>
        <w:szCs w:val="18"/>
      </w:rPr>
      <w:fldChar w:fldCharType="separate"/>
    </w:r>
    <w:r w:rsidR="006D666F">
      <w:rPr>
        <w:rFonts w:ascii="Calibri" w:eastAsia="Calibri" w:hAnsi="Calibri" w:cs="Calibri"/>
        <w:noProof/>
        <w:color w:val="000000"/>
        <w:sz w:val="18"/>
        <w:szCs w:val="18"/>
        <w:lang w:val="en-US"/>
      </w:rPr>
      <w:t>21</w:t>
    </w:r>
    <w:r>
      <w:rPr>
        <w:rFonts w:ascii="Calibri" w:eastAsia="Calibri" w:hAnsi="Calibri" w:cs="Calibri"/>
        <w:color w:val="000000"/>
        <w:sz w:val="18"/>
        <w:szCs w:val="18"/>
      </w:rPr>
      <w:fldChar w:fldCharType="end"/>
    </w:r>
    <w:r w:rsidRPr="006548D7">
      <w:rPr>
        <w:rFonts w:ascii="Calibri" w:eastAsia="Calibri" w:hAnsi="Calibri" w:cs="Calibri"/>
        <w:color w:val="000000"/>
        <w:sz w:val="18"/>
        <w:szCs w:val="18"/>
        <w:lang w:val="en-US"/>
      </w:rPr>
      <w:t xml:space="preserve"> of </w:t>
    </w:r>
    <w:r>
      <w:rPr>
        <w:rFonts w:ascii="Calibri" w:eastAsia="Calibri" w:hAnsi="Calibri" w:cs="Calibri"/>
        <w:color w:val="000000"/>
        <w:sz w:val="18"/>
        <w:szCs w:val="18"/>
      </w:rPr>
      <w:fldChar w:fldCharType="begin"/>
    </w:r>
    <w:r w:rsidRPr="006548D7">
      <w:rPr>
        <w:rFonts w:ascii="Calibri" w:eastAsia="Calibri" w:hAnsi="Calibri" w:cs="Calibri"/>
        <w:color w:val="000000"/>
        <w:sz w:val="18"/>
        <w:szCs w:val="18"/>
        <w:lang w:val="en-US"/>
      </w:rPr>
      <w:instrText>NUMPAGES</w:instrText>
    </w:r>
    <w:r>
      <w:rPr>
        <w:rFonts w:ascii="Calibri" w:eastAsia="Calibri" w:hAnsi="Calibri" w:cs="Calibri"/>
        <w:color w:val="000000"/>
        <w:sz w:val="18"/>
        <w:szCs w:val="18"/>
      </w:rPr>
      <w:fldChar w:fldCharType="separate"/>
    </w:r>
    <w:r w:rsidR="006D666F">
      <w:rPr>
        <w:rFonts w:ascii="Calibri" w:eastAsia="Calibri" w:hAnsi="Calibri" w:cs="Calibri"/>
        <w:noProof/>
        <w:color w:val="000000"/>
        <w:sz w:val="18"/>
        <w:szCs w:val="18"/>
        <w:lang w:val="en-US"/>
      </w:rPr>
      <w:t>27</w:t>
    </w:r>
    <w:r>
      <w:rPr>
        <w:rFonts w:ascii="Calibri" w:eastAsia="Calibri" w:hAnsi="Calibri" w:cs="Calibri"/>
        <w:color w:val="000000"/>
        <w:sz w:val="18"/>
        <w:szCs w:val="18"/>
      </w:rPr>
      <w:fldChar w:fldCharType="end"/>
    </w:r>
  </w:p>
  <w:p w14:paraId="00000351" w14:textId="77777777" w:rsidR="00EA200D" w:rsidRPr="006548D7" w:rsidRDefault="00EA200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lang w:val="en-US"/>
      </w:rPr>
    </w:pPr>
    <w:r w:rsidRPr="006548D7">
      <w:rPr>
        <w:rFonts w:ascii="Calibri" w:eastAsia="Calibri" w:hAnsi="Calibri" w:cs="Calibri"/>
        <w:color w:val="000000"/>
        <w:sz w:val="18"/>
        <w:szCs w:val="18"/>
        <w:lang w:val="en-US"/>
      </w:rPr>
      <w:t>UNFPA/PSB/Bids/Request for Quotation for Services/RFQ/</w:t>
    </w:r>
    <w:r w:rsidRPr="006548D7">
      <w:rPr>
        <w:rFonts w:ascii="Calibri" w:eastAsia="Calibri" w:hAnsi="Calibri" w:cs="Calibri"/>
        <w:color w:val="000000"/>
        <w:sz w:val="13"/>
        <w:szCs w:val="13"/>
        <w:lang w:val="en-US"/>
      </w:rPr>
      <w:t xml:space="preserve"> </w:t>
    </w:r>
    <w:r w:rsidRPr="006548D7">
      <w:rPr>
        <w:rFonts w:ascii="Calibri" w:eastAsia="Calibri" w:hAnsi="Calibri" w:cs="Calibri"/>
        <w:color w:val="000000"/>
        <w:sz w:val="18"/>
        <w:szCs w:val="18"/>
        <w:lang w:val="en-US"/>
      </w:rPr>
      <w:t>RFQ Complex Services [0718 – Rev03]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0A69" w14:textId="77777777" w:rsidR="00864AE4" w:rsidRDefault="00864AE4">
      <w:r>
        <w:separator/>
      </w:r>
    </w:p>
  </w:footnote>
  <w:footnote w:type="continuationSeparator" w:id="0">
    <w:p w14:paraId="6DC0A0C5" w14:textId="77777777" w:rsidR="00864AE4" w:rsidRDefault="00864AE4">
      <w:r>
        <w:continuationSeparator/>
      </w:r>
    </w:p>
  </w:footnote>
  <w:footnote w:id="1">
    <w:p w14:paraId="0000033F" w14:textId="77777777" w:rsidR="00EA200D" w:rsidRDefault="00EA200D">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 w:id="2">
    <w:p w14:paraId="00000340" w14:textId="77777777" w:rsidR="00EA200D" w:rsidRDefault="00EA200D">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2">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41" w14:textId="77777777" w:rsidR="00EA200D" w:rsidRDefault="00EA200D">
    <w:pPr>
      <w:widowControl w:val="0"/>
      <w:pBdr>
        <w:top w:val="nil"/>
        <w:left w:val="nil"/>
        <w:bottom w:val="nil"/>
        <w:right w:val="nil"/>
        <w:between w:val="nil"/>
      </w:pBdr>
      <w:spacing w:line="276" w:lineRule="auto"/>
      <w:rPr>
        <w:rFonts w:ascii="Calibri" w:eastAsia="Calibri" w:hAnsi="Calibri" w:cs="Calibri"/>
        <w:color w:val="000000"/>
      </w:rPr>
    </w:pPr>
  </w:p>
  <w:tbl>
    <w:tblPr>
      <w:tblStyle w:val="afff6"/>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EA200D" w14:paraId="754310B4" w14:textId="77777777">
      <w:trPr>
        <w:trHeight w:val="1142"/>
      </w:trPr>
      <w:tc>
        <w:tcPr>
          <w:tcW w:w="4995" w:type="dxa"/>
          <w:shd w:val="clear" w:color="auto" w:fill="auto"/>
        </w:tcPr>
        <w:p w14:paraId="00000342" w14:textId="77777777" w:rsidR="00EA200D" w:rsidRDefault="00EA200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US"/>
            </w:rPr>
            <w:drawing>
              <wp:inline distT="0" distB="0" distL="0" distR="0" wp14:anchorId="4143B108" wp14:editId="5CEB6642">
                <wp:extent cx="971550" cy="457200"/>
                <wp:effectExtent l="0" t="0" r="0" b="0"/>
                <wp:docPr id="1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00000343" w14:textId="77777777" w:rsidR="00EA200D" w:rsidRPr="006548D7" w:rsidRDefault="00EA200D">
          <w:pPr>
            <w:tabs>
              <w:tab w:val="center" w:pos="4320"/>
              <w:tab w:val="right" w:pos="8640"/>
            </w:tabs>
            <w:jc w:val="right"/>
            <w:rPr>
              <w:sz w:val="18"/>
              <w:szCs w:val="18"/>
              <w:lang w:val="en-US"/>
            </w:rPr>
          </w:pPr>
          <w:r w:rsidRPr="006548D7">
            <w:rPr>
              <w:sz w:val="18"/>
              <w:szCs w:val="18"/>
              <w:lang w:val="en-US"/>
            </w:rPr>
            <w:t>United Nations Population Fund</w:t>
          </w:r>
        </w:p>
        <w:p w14:paraId="00000344" w14:textId="77777777" w:rsidR="00EA200D" w:rsidRPr="006548D7" w:rsidRDefault="00EA200D">
          <w:pPr>
            <w:pBdr>
              <w:top w:val="nil"/>
              <w:left w:val="nil"/>
              <w:bottom w:val="nil"/>
              <w:right w:val="nil"/>
              <w:between w:val="nil"/>
            </w:pBdr>
            <w:tabs>
              <w:tab w:val="center" w:pos="4320"/>
              <w:tab w:val="right" w:pos="8640"/>
            </w:tabs>
            <w:jc w:val="right"/>
            <w:rPr>
              <w:color w:val="000000"/>
              <w:sz w:val="18"/>
              <w:szCs w:val="18"/>
              <w:lang w:val="en-US"/>
            </w:rPr>
          </w:pPr>
          <w:r w:rsidRPr="006548D7">
            <w:rPr>
              <w:color w:val="000000"/>
              <w:sz w:val="18"/>
              <w:szCs w:val="18"/>
              <w:lang w:val="en-US"/>
            </w:rPr>
            <w:t xml:space="preserve">160, Chui Avenue, Bishkek, Kyrgyz Republic </w:t>
          </w:r>
        </w:p>
        <w:p w14:paraId="00000345" w14:textId="77777777" w:rsidR="00EA200D" w:rsidRPr="006548D7" w:rsidRDefault="00EA200D">
          <w:pPr>
            <w:pBdr>
              <w:top w:val="nil"/>
              <w:left w:val="nil"/>
              <w:bottom w:val="nil"/>
              <w:right w:val="nil"/>
              <w:between w:val="nil"/>
            </w:pBdr>
            <w:tabs>
              <w:tab w:val="center" w:pos="4320"/>
              <w:tab w:val="right" w:pos="8640"/>
            </w:tabs>
            <w:jc w:val="right"/>
            <w:rPr>
              <w:color w:val="000000"/>
              <w:sz w:val="18"/>
              <w:szCs w:val="18"/>
              <w:lang w:val="en-US"/>
            </w:rPr>
          </w:pPr>
          <w:r w:rsidRPr="006548D7">
            <w:rPr>
              <w:color w:val="000000"/>
              <w:sz w:val="18"/>
              <w:szCs w:val="18"/>
              <w:lang w:val="en-US"/>
            </w:rPr>
            <w:t>Email for inquiries: procurement_kyrgyzstan@unfpa.org</w:t>
          </w:r>
        </w:p>
        <w:p w14:paraId="00000346" w14:textId="77777777" w:rsidR="00EA200D" w:rsidRPr="006548D7" w:rsidRDefault="00EA200D">
          <w:pPr>
            <w:pBdr>
              <w:top w:val="nil"/>
              <w:left w:val="nil"/>
              <w:bottom w:val="nil"/>
              <w:right w:val="nil"/>
              <w:between w:val="nil"/>
            </w:pBdr>
            <w:tabs>
              <w:tab w:val="center" w:pos="4320"/>
              <w:tab w:val="right" w:pos="8640"/>
            </w:tabs>
            <w:jc w:val="right"/>
            <w:rPr>
              <w:color w:val="000000"/>
              <w:sz w:val="18"/>
              <w:szCs w:val="18"/>
              <w:lang w:val="en-US"/>
            </w:rPr>
          </w:pPr>
          <w:r w:rsidRPr="006548D7">
            <w:rPr>
              <w:color w:val="000000"/>
              <w:sz w:val="18"/>
              <w:szCs w:val="18"/>
              <w:lang w:val="en-US"/>
            </w:rPr>
            <w:t xml:space="preserve">E-mail for bid submission: </w:t>
          </w:r>
          <w:r w:rsidRPr="006548D7">
            <w:rPr>
              <w:i/>
              <w:color w:val="000000"/>
              <w:sz w:val="18"/>
              <w:szCs w:val="18"/>
              <w:lang w:val="en-US"/>
            </w:rPr>
            <w:t>tenders_kyrgyzstan@unfpa.org</w:t>
          </w:r>
        </w:p>
        <w:p w14:paraId="00000347" w14:textId="77777777" w:rsidR="00EA200D" w:rsidRDefault="00EA200D">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Website: </w:t>
          </w:r>
          <w:hyperlink r:id="rId2">
            <w:r>
              <w:rPr>
                <w:color w:val="003366"/>
                <w:sz w:val="18"/>
                <w:szCs w:val="18"/>
                <w:u w:val="single"/>
              </w:rPr>
              <w:t>http://kyrgyzstan.unfpa.org</w:t>
            </w:r>
          </w:hyperlink>
        </w:p>
        <w:p w14:paraId="00000348" w14:textId="77777777" w:rsidR="00EA200D" w:rsidRDefault="00EA200D">
          <w:pPr>
            <w:pBdr>
              <w:top w:val="nil"/>
              <w:left w:val="nil"/>
              <w:bottom w:val="nil"/>
              <w:right w:val="nil"/>
              <w:between w:val="nil"/>
            </w:pBdr>
            <w:tabs>
              <w:tab w:val="center" w:pos="4320"/>
              <w:tab w:val="right" w:pos="8640"/>
            </w:tabs>
            <w:jc w:val="right"/>
            <w:rPr>
              <w:color w:val="000000"/>
              <w:sz w:val="18"/>
              <w:szCs w:val="18"/>
            </w:rPr>
          </w:pPr>
        </w:p>
        <w:p w14:paraId="00000349" w14:textId="776FE7C2" w:rsidR="00EA200D" w:rsidRDefault="00EA200D">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Фонд ООН в области Народонаселения</w:t>
          </w:r>
          <w:r w:rsidRPr="00B13135">
            <w:rPr>
              <w:color w:val="000000"/>
              <w:sz w:val="18"/>
              <w:szCs w:val="18"/>
            </w:rPr>
            <w:t xml:space="preserve"> </w:t>
          </w:r>
          <w:r>
            <w:rPr>
              <w:color w:val="000000"/>
              <w:sz w:val="18"/>
              <w:szCs w:val="18"/>
            </w:rPr>
            <w:t>Проспект Чуй 160, Бишкек, Кыргызская Республика</w:t>
          </w:r>
        </w:p>
        <w:p w14:paraId="0000034A" w14:textId="77777777" w:rsidR="00EA200D" w:rsidRDefault="00EA200D">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Эл.почта для запросов: procurement_kyrgyzstan@unfpa.org Эл.почта для отправки коммерческих предложений:</w:t>
          </w:r>
          <w:r>
            <w:rPr>
              <w:i/>
              <w:color w:val="000000"/>
              <w:sz w:val="18"/>
              <w:szCs w:val="18"/>
            </w:rPr>
            <w:t xml:space="preserve"> tenders_kyrgyzstan@unfpa.org</w:t>
          </w:r>
          <w:r>
            <w:rPr>
              <w:color w:val="000000"/>
              <w:sz w:val="18"/>
              <w:szCs w:val="18"/>
            </w:rPr>
            <w:t xml:space="preserve"> </w:t>
          </w:r>
        </w:p>
        <w:p w14:paraId="0000034B" w14:textId="77777777" w:rsidR="00EA200D" w:rsidRDefault="00EA200D">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Вебсайт: www.kyrgyzstan.unfpa.org</w:t>
          </w:r>
        </w:p>
      </w:tc>
    </w:tr>
  </w:tbl>
  <w:p w14:paraId="0000034C" w14:textId="77777777" w:rsidR="00EA200D" w:rsidRDefault="00EA200D">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0000034D" w14:textId="77777777" w:rsidR="00EA200D" w:rsidRDefault="00EA200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10C"/>
    <w:multiLevelType w:val="multilevel"/>
    <w:tmpl w:val="A7E450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314FC3"/>
    <w:multiLevelType w:val="multilevel"/>
    <w:tmpl w:val="6B12FA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24A5777"/>
    <w:multiLevelType w:val="multilevel"/>
    <w:tmpl w:val="73C27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A22EE2"/>
    <w:multiLevelType w:val="multilevel"/>
    <w:tmpl w:val="BBAE90F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045BF0"/>
    <w:multiLevelType w:val="multilevel"/>
    <w:tmpl w:val="97FAF5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83733"/>
    <w:multiLevelType w:val="hybridMultilevel"/>
    <w:tmpl w:val="16C4A91C"/>
    <w:lvl w:ilvl="0" w:tplc="ECA662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F2706"/>
    <w:multiLevelType w:val="multilevel"/>
    <w:tmpl w:val="851C1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181A9A"/>
    <w:multiLevelType w:val="multilevel"/>
    <w:tmpl w:val="941A3D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31B64E4F"/>
    <w:multiLevelType w:val="multilevel"/>
    <w:tmpl w:val="03FA1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1D31C96"/>
    <w:multiLevelType w:val="multilevel"/>
    <w:tmpl w:val="DF00C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DA3CB7"/>
    <w:multiLevelType w:val="multilevel"/>
    <w:tmpl w:val="FD68284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D134195"/>
    <w:multiLevelType w:val="multilevel"/>
    <w:tmpl w:val="5F2A467C"/>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3ED81786"/>
    <w:multiLevelType w:val="multilevel"/>
    <w:tmpl w:val="4A782B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0BA7292"/>
    <w:multiLevelType w:val="multilevel"/>
    <w:tmpl w:val="483450A6"/>
    <w:lvl w:ilvl="0">
      <w:start w:val="7"/>
      <w:numFmt w:val="upp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1E40111"/>
    <w:multiLevelType w:val="multilevel"/>
    <w:tmpl w:val="2ECE21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2770CBF"/>
    <w:multiLevelType w:val="multilevel"/>
    <w:tmpl w:val="58FE7A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B9C72E3"/>
    <w:multiLevelType w:val="multilevel"/>
    <w:tmpl w:val="5E3A71B6"/>
    <w:lvl w:ilvl="0">
      <w:start w:val="3"/>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CE6448"/>
    <w:multiLevelType w:val="multilevel"/>
    <w:tmpl w:val="B49EA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08B21B6"/>
    <w:multiLevelType w:val="multilevel"/>
    <w:tmpl w:val="1A00D4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2677B76"/>
    <w:multiLevelType w:val="multilevel"/>
    <w:tmpl w:val="778479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2DB5068"/>
    <w:multiLevelType w:val="multilevel"/>
    <w:tmpl w:val="BBE272D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3A16B6D"/>
    <w:multiLevelType w:val="multilevel"/>
    <w:tmpl w:val="10F25E1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B8A61BE"/>
    <w:multiLevelType w:val="multilevel"/>
    <w:tmpl w:val="EB56E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BC70687"/>
    <w:multiLevelType w:val="multilevel"/>
    <w:tmpl w:val="33887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F56BA9"/>
    <w:multiLevelType w:val="multilevel"/>
    <w:tmpl w:val="082CE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C618B5"/>
    <w:multiLevelType w:val="multilevel"/>
    <w:tmpl w:val="19649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77336F1"/>
    <w:multiLevelType w:val="multilevel"/>
    <w:tmpl w:val="1A663BF8"/>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77804EB9"/>
    <w:multiLevelType w:val="multilevel"/>
    <w:tmpl w:val="BB9247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78F0A7B"/>
    <w:multiLevelType w:val="multilevel"/>
    <w:tmpl w:val="6624C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F941A2"/>
    <w:multiLevelType w:val="multilevel"/>
    <w:tmpl w:val="68FAAF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7EDB5D8B"/>
    <w:multiLevelType w:val="multilevel"/>
    <w:tmpl w:val="C5A046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5"/>
  </w:num>
  <w:num w:numId="2">
    <w:abstractNumId w:val="6"/>
  </w:num>
  <w:num w:numId="3">
    <w:abstractNumId w:val="21"/>
  </w:num>
  <w:num w:numId="4">
    <w:abstractNumId w:val="9"/>
  </w:num>
  <w:num w:numId="5">
    <w:abstractNumId w:val="7"/>
  </w:num>
  <w:num w:numId="6">
    <w:abstractNumId w:val="15"/>
  </w:num>
  <w:num w:numId="7">
    <w:abstractNumId w:val="12"/>
  </w:num>
  <w:num w:numId="8">
    <w:abstractNumId w:val="3"/>
  </w:num>
  <w:num w:numId="9">
    <w:abstractNumId w:val="29"/>
  </w:num>
  <w:num w:numId="10">
    <w:abstractNumId w:val="0"/>
  </w:num>
  <w:num w:numId="11">
    <w:abstractNumId w:val="27"/>
  </w:num>
  <w:num w:numId="12">
    <w:abstractNumId w:val="2"/>
  </w:num>
  <w:num w:numId="13">
    <w:abstractNumId w:val="13"/>
  </w:num>
  <w:num w:numId="14">
    <w:abstractNumId w:val="8"/>
  </w:num>
  <w:num w:numId="15">
    <w:abstractNumId w:val="28"/>
  </w:num>
  <w:num w:numId="16">
    <w:abstractNumId w:val="4"/>
  </w:num>
  <w:num w:numId="17">
    <w:abstractNumId w:val="16"/>
  </w:num>
  <w:num w:numId="18">
    <w:abstractNumId w:val="23"/>
  </w:num>
  <w:num w:numId="19">
    <w:abstractNumId w:val="17"/>
  </w:num>
  <w:num w:numId="20">
    <w:abstractNumId w:val="18"/>
  </w:num>
  <w:num w:numId="21">
    <w:abstractNumId w:val="22"/>
  </w:num>
  <w:num w:numId="22">
    <w:abstractNumId w:val="24"/>
  </w:num>
  <w:num w:numId="23">
    <w:abstractNumId w:val="26"/>
  </w:num>
  <w:num w:numId="24">
    <w:abstractNumId w:val="1"/>
  </w:num>
  <w:num w:numId="25">
    <w:abstractNumId w:val="11"/>
  </w:num>
  <w:num w:numId="26">
    <w:abstractNumId w:val="10"/>
  </w:num>
  <w:num w:numId="27">
    <w:abstractNumId w:val="14"/>
  </w:num>
  <w:num w:numId="28">
    <w:abstractNumId w:val="30"/>
  </w:num>
  <w:num w:numId="29">
    <w:abstractNumId w:val="5"/>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20"/>
    <w:rsid w:val="00074FC7"/>
    <w:rsid w:val="000E08B4"/>
    <w:rsid w:val="00147B41"/>
    <w:rsid w:val="001E3E89"/>
    <w:rsid w:val="00217062"/>
    <w:rsid w:val="00272319"/>
    <w:rsid w:val="002920DF"/>
    <w:rsid w:val="002A28BB"/>
    <w:rsid w:val="003147D4"/>
    <w:rsid w:val="003B3D35"/>
    <w:rsid w:val="00430616"/>
    <w:rsid w:val="004A362D"/>
    <w:rsid w:val="004F3D69"/>
    <w:rsid w:val="00507941"/>
    <w:rsid w:val="0055728A"/>
    <w:rsid w:val="00614B9F"/>
    <w:rsid w:val="006548D7"/>
    <w:rsid w:val="006A23B0"/>
    <w:rsid w:val="006D666F"/>
    <w:rsid w:val="00760755"/>
    <w:rsid w:val="007B04A7"/>
    <w:rsid w:val="00850C06"/>
    <w:rsid w:val="00852113"/>
    <w:rsid w:val="00864AE4"/>
    <w:rsid w:val="00926C9B"/>
    <w:rsid w:val="00952EB2"/>
    <w:rsid w:val="0096273B"/>
    <w:rsid w:val="009E071E"/>
    <w:rsid w:val="00A937CA"/>
    <w:rsid w:val="00AC5C72"/>
    <w:rsid w:val="00AD1911"/>
    <w:rsid w:val="00AE3550"/>
    <w:rsid w:val="00B006F6"/>
    <w:rsid w:val="00B13135"/>
    <w:rsid w:val="00B1694B"/>
    <w:rsid w:val="00B649AE"/>
    <w:rsid w:val="00B86E9C"/>
    <w:rsid w:val="00BE2C4F"/>
    <w:rsid w:val="00BF2DE9"/>
    <w:rsid w:val="00C15968"/>
    <w:rsid w:val="00C261EF"/>
    <w:rsid w:val="00CD1E4C"/>
    <w:rsid w:val="00D01588"/>
    <w:rsid w:val="00D60BD7"/>
    <w:rsid w:val="00DD3A33"/>
    <w:rsid w:val="00E669F6"/>
    <w:rsid w:val="00E9162F"/>
    <w:rsid w:val="00EA200D"/>
    <w:rsid w:val="00F66F67"/>
    <w:rsid w:val="00F86DFE"/>
    <w:rsid w:val="00FA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1FAF"/>
  <w15:docId w15:val="{DE45D0F1-1CCF-4E2F-865B-9B9EECAF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Normal1">
    <w:name w:val="Normal1"/>
    <w:rsid w:val="00314429"/>
    <w:pPr>
      <w:spacing w:line="276" w:lineRule="auto"/>
    </w:pPr>
    <w:rPr>
      <w:rFonts w:ascii="Arial" w:eastAsia="Arial" w:hAnsi="Arial" w:cs="Arial"/>
      <w:color w:val="000000"/>
      <w:sz w:val="22"/>
      <w:lang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0">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2">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mailto:baialinov@unfpa.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about-procurement" TargetMode="Externa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eb2.unfpa.org/help/hotline.cfm" TargetMode="External"/><Relationship Id="rId20" Type="http://schemas.openxmlformats.org/officeDocument/2006/relationships/hyperlink" Target="http://www.unfpa.org/resources/unfpa-general-conditions-de-minimis-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webSettings" Target="webSettings.xml"/><Relationship Id="rId15" Type="http://schemas.openxmlformats.org/officeDocument/2006/relationships/hyperlink" Target="http://www.unfpa.org/resources/fraud-policy-2009"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footer" Target="footer2.xml"/><Relationship Id="rId10" Type="http://schemas.openxmlformats.org/officeDocument/2006/relationships/hyperlink" Target="http://www.unfpa.org/about-procurement" TargetMode="External"/><Relationship Id="rId19"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http://www.unfpa.org/about-us" TargetMode="External"/><Relationship Id="rId14" Type="http://schemas.openxmlformats.org/officeDocument/2006/relationships/hyperlink" Target="mailto:procurement@unfpa.org"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kyrgyzstan.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K+y+gus2DT7tsXwvyCwiYUAqg==">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27</Pages>
  <Words>6878</Words>
  <Characters>39208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Marlis Ryspek Uulu</cp:lastModifiedBy>
  <cp:revision>38</cp:revision>
  <dcterms:created xsi:type="dcterms:W3CDTF">2020-11-13T09:10:00Z</dcterms:created>
  <dcterms:modified xsi:type="dcterms:W3CDTF">2021-11-13T11:16:00Z</dcterms:modified>
</cp:coreProperties>
</file>