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82" w:rsidRPr="00556082" w:rsidRDefault="00556082" w:rsidP="00556082">
      <w:pPr>
        <w:tabs>
          <w:tab w:val="left" w:pos="90"/>
        </w:tabs>
        <w:rPr>
          <w:color w:val="000000"/>
        </w:rPr>
      </w:pPr>
      <w:r w:rsidRPr="00556082">
        <w:rPr>
          <w:color w:val="000000"/>
        </w:rPr>
        <w:t>Approved by Mr. Ronny Lindstrom, UNFPA Representative, Kazakhstan</w:t>
      </w:r>
    </w:p>
    <w:p w:rsidR="00556082" w:rsidRPr="00556082" w:rsidRDefault="00556082" w:rsidP="00556082">
      <w:pPr>
        <w:tabs>
          <w:tab w:val="left" w:pos="90"/>
        </w:tabs>
        <w:rPr>
          <w:color w:val="000000"/>
        </w:rPr>
      </w:pPr>
      <w:r w:rsidRPr="00556082">
        <w:rPr>
          <w:color w:val="000000"/>
        </w:rPr>
        <w:t xml:space="preserve">Country Director, Kyrgyzstan and Turkmenistan   </w:t>
      </w:r>
      <w:r w:rsidRPr="00556082">
        <w:rPr>
          <w:color w:val="000000"/>
          <w:lang w:val="en-US"/>
        </w:rPr>
        <w:t xml:space="preserve">            </w:t>
      </w:r>
      <w:r w:rsidRPr="00556082">
        <w:rPr>
          <w:color w:val="000000"/>
        </w:rPr>
        <w:t xml:space="preserve">          ______________________</w:t>
      </w:r>
    </w:p>
    <w:p w:rsidR="00556082" w:rsidRPr="00556082" w:rsidRDefault="00556082" w:rsidP="00556082">
      <w:pPr>
        <w:tabs>
          <w:tab w:val="left" w:pos="90"/>
        </w:tabs>
        <w:rPr>
          <w:color w:val="000000"/>
        </w:rPr>
      </w:pPr>
    </w:p>
    <w:p w:rsidR="00556082" w:rsidRPr="00556082" w:rsidRDefault="00556082" w:rsidP="00556082">
      <w:pPr>
        <w:tabs>
          <w:tab w:val="left" w:pos="90"/>
        </w:tabs>
        <w:rPr>
          <w:color w:val="000000"/>
        </w:rPr>
      </w:pPr>
      <w:r w:rsidRPr="00556082">
        <w:rPr>
          <w:color w:val="000000"/>
        </w:rPr>
        <w:t>Prepared by</w:t>
      </w:r>
      <w:r w:rsidRPr="00556082">
        <w:rPr>
          <w:color w:val="000000"/>
          <w:lang w:val="en-US"/>
        </w:rPr>
        <w:t xml:space="preserve"> Mrs.</w:t>
      </w:r>
      <w:proofErr w:type="spellStart"/>
      <w:r w:rsidRPr="00556082">
        <w:rPr>
          <w:color w:val="000000"/>
        </w:rPr>
        <w:t>Nazira</w:t>
      </w:r>
      <w:proofErr w:type="spellEnd"/>
      <w:r w:rsidRPr="00556082">
        <w:rPr>
          <w:color w:val="000000"/>
        </w:rPr>
        <w:t xml:space="preserve"> </w:t>
      </w:r>
      <w:proofErr w:type="spellStart"/>
      <w:r w:rsidRPr="00556082">
        <w:rPr>
          <w:color w:val="000000"/>
        </w:rPr>
        <w:t>Satyvaldyeva</w:t>
      </w:r>
      <w:proofErr w:type="spellEnd"/>
      <w:r w:rsidRPr="00556082">
        <w:rPr>
          <w:color w:val="000000"/>
        </w:rPr>
        <w:t>, UNFPA NPA on Gender _________________________</w:t>
      </w:r>
    </w:p>
    <w:p w:rsidR="00832B7E" w:rsidRPr="00AD6C59" w:rsidRDefault="00832B7E">
      <w:pPr>
        <w:tabs>
          <w:tab w:val="left" w:pos="90"/>
        </w:tabs>
        <w:rPr>
          <w:sz w:val="22"/>
          <w:szCs w:val="22"/>
        </w:rPr>
      </w:pPr>
    </w:p>
    <w:p w:rsidR="00832B7E" w:rsidRPr="00AD6C59" w:rsidRDefault="00832B7E">
      <w:pPr>
        <w:jc w:val="center"/>
        <w:rPr>
          <w:sz w:val="22"/>
          <w:szCs w:val="22"/>
        </w:rPr>
      </w:pPr>
    </w:p>
    <w:p w:rsidR="00832B7E" w:rsidRPr="00AD6C59" w:rsidRDefault="00606EC2">
      <w:pPr>
        <w:jc w:val="center"/>
        <w:rPr>
          <w:sz w:val="22"/>
          <w:szCs w:val="22"/>
        </w:rPr>
      </w:pPr>
      <w:r w:rsidRPr="00AD6C59">
        <w:rPr>
          <w:b/>
          <w:sz w:val="22"/>
          <w:szCs w:val="22"/>
        </w:rPr>
        <w:t>TERMS OF REFERENCE FOR INDIVIDUAL CONSULTANT –</w:t>
      </w:r>
      <w:r w:rsidR="00C61C17" w:rsidRPr="00C61C17">
        <w:t xml:space="preserve"> </w:t>
      </w:r>
      <w:r w:rsidR="00C61C17" w:rsidRPr="00C61C17">
        <w:rPr>
          <w:b/>
          <w:sz w:val="22"/>
          <w:szCs w:val="22"/>
        </w:rPr>
        <w:t xml:space="preserve">Emergency Response Plans (ERP) </w:t>
      </w:r>
      <w:r w:rsidR="00C61C17">
        <w:rPr>
          <w:b/>
          <w:sz w:val="22"/>
          <w:szCs w:val="22"/>
          <w:lang w:val="en-US"/>
        </w:rPr>
        <w:t>E</w:t>
      </w:r>
      <w:proofErr w:type="spellStart"/>
      <w:r w:rsidRPr="00AD6C59">
        <w:rPr>
          <w:b/>
          <w:sz w:val="22"/>
          <w:szCs w:val="22"/>
        </w:rPr>
        <w:t>xpert</w:t>
      </w:r>
      <w:proofErr w:type="spellEnd"/>
      <w:r w:rsidRPr="00AD6C59">
        <w:rPr>
          <w:b/>
          <w:sz w:val="22"/>
          <w:szCs w:val="22"/>
        </w:rPr>
        <w:t xml:space="preserve">    </w:t>
      </w:r>
    </w:p>
    <w:p w:rsidR="00832B7E" w:rsidRPr="00AD6C59" w:rsidRDefault="00C61C17">
      <w:pPr>
        <w:jc w:val="center"/>
        <w:rPr>
          <w:sz w:val="22"/>
          <w:szCs w:val="22"/>
        </w:rPr>
      </w:pPr>
      <w:bookmarkStart w:id="0" w:name="_heading=h.gjdgxs" w:colFirst="0" w:colLast="0"/>
      <w:bookmarkEnd w:id="0"/>
      <w:r>
        <w:rPr>
          <w:b/>
          <w:sz w:val="22"/>
          <w:szCs w:val="22"/>
        </w:rPr>
        <w:t>August xx</w:t>
      </w:r>
      <w:r w:rsidR="00606EC2" w:rsidRPr="00AD6C59">
        <w:rPr>
          <w:b/>
          <w:sz w:val="22"/>
          <w:szCs w:val="22"/>
        </w:rPr>
        <w:t>, 202</w:t>
      </w:r>
      <w:r>
        <w:rPr>
          <w:b/>
          <w:sz w:val="22"/>
          <w:szCs w:val="22"/>
        </w:rPr>
        <w:t>3</w:t>
      </w:r>
      <w:r w:rsidR="00606EC2" w:rsidRPr="00AD6C59">
        <w:rPr>
          <w:b/>
          <w:sz w:val="22"/>
          <w:szCs w:val="22"/>
        </w:rPr>
        <w:t xml:space="preserve"> –</w:t>
      </w:r>
      <w:r w:rsidR="003024CA" w:rsidRPr="00AD6C59">
        <w:rPr>
          <w:b/>
          <w:sz w:val="22"/>
          <w:szCs w:val="22"/>
        </w:rPr>
        <w:t>March 31</w:t>
      </w:r>
      <w:r w:rsidR="00606EC2" w:rsidRPr="00AD6C59">
        <w:rPr>
          <w:b/>
          <w:sz w:val="22"/>
          <w:szCs w:val="22"/>
        </w:rPr>
        <w:t>, 202</w:t>
      </w:r>
      <w:r>
        <w:rPr>
          <w:b/>
          <w:sz w:val="22"/>
          <w:szCs w:val="22"/>
        </w:rPr>
        <w:t xml:space="preserve">4 </w:t>
      </w:r>
    </w:p>
    <w:p w:rsidR="00832B7E" w:rsidRPr="00AD6C59" w:rsidRDefault="00832B7E">
      <w:pPr>
        <w:jc w:val="center"/>
        <w:rPr>
          <w:sz w:val="22"/>
          <w:szCs w:val="22"/>
        </w:rPr>
      </w:pPr>
    </w:p>
    <w:tbl>
      <w:tblPr>
        <w:tblStyle w:val="a0"/>
        <w:tblW w:w="10170" w:type="dxa"/>
        <w:tblInd w:w="-180" w:type="dxa"/>
        <w:tblLayout w:type="fixed"/>
        <w:tblLook w:val="0000" w:firstRow="0" w:lastRow="0" w:firstColumn="0" w:lastColumn="0" w:noHBand="0" w:noVBand="0"/>
      </w:tblPr>
      <w:tblGrid>
        <w:gridCol w:w="2520"/>
        <w:gridCol w:w="7650"/>
      </w:tblGrid>
      <w:tr w:rsidR="00832B7E" w:rsidRPr="00AD6C59">
        <w:trPr>
          <w:trHeight w:val="216"/>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6E6E6"/>
          </w:tcPr>
          <w:p w:rsidR="00832B7E" w:rsidRPr="00AD6C59" w:rsidRDefault="00606EC2">
            <w:pPr>
              <w:tabs>
                <w:tab w:val="left" w:pos="-720"/>
              </w:tabs>
              <w:rPr>
                <w:sz w:val="22"/>
                <w:szCs w:val="22"/>
              </w:rPr>
            </w:pPr>
            <w:r w:rsidRPr="00AD6C59">
              <w:rPr>
                <w:b/>
                <w:sz w:val="22"/>
                <w:szCs w:val="22"/>
              </w:rPr>
              <w:t>TERMS OF REFERENCE  (to be completed by Hiring Office)</w:t>
            </w:r>
          </w:p>
        </w:tc>
      </w:tr>
      <w:tr w:rsidR="00832B7E" w:rsidRPr="00AD6C59">
        <w:tc>
          <w:tcPr>
            <w:tcW w:w="2520" w:type="dxa"/>
            <w:tcBorders>
              <w:top w:val="single" w:sz="6" w:space="0" w:color="000000"/>
              <w:left w:val="single" w:sz="6" w:space="0" w:color="000000"/>
              <w:bottom w:val="single" w:sz="4" w:space="0" w:color="000000"/>
            </w:tcBorders>
          </w:tcPr>
          <w:p w:rsidR="00832B7E" w:rsidRPr="00AD6C59" w:rsidRDefault="00606EC2">
            <w:pPr>
              <w:tabs>
                <w:tab w:val="left" w:pos="-720"/>
              </w:tabs>
              <w:rPr>
                <w:sz w:val="22"/>
                <w:szCs w:val="22"/>
              </w:rPr>
            </w:pPr>
            <w:r w:rsidRPr="00AD6C59">
              <w:rPr>
                <w:sz w:val="22"/>
                <w:szCs w:val="22"/>
              </w:rPr>
              <w:t>Hiring Office:</w:t>
            </w:r>
          </w:p>
        </w:tc>
        <w:tc>
          <w:tcPr>
            <w:tcW w:w="7650" w:type="dxa"/>
            <w:tcBorders>
              <w:top w:val="single" w:sz="6" w:space="0" w:color="000000"/>
              <w:left w:val="single" w:sz="6" w:space="0" w:color="000000"/>
              <w:bottom w:val="single" w:sz="4" w:space="0" w:color="000000"/>
              <w:right w:val="single" w:sz="6" w:space="0" w:color="000000"/>
            </w:tcBorders>
          </w:tcPr>
          <w:p w:rsidR="00832B7E" w:rsidRPr="00AD6C59" w:rsidRDefault="00606EC2">
            <w:pPr>
              <w:tabs>
                <w:tab w:val="left" w:pos="-720"/>
              </w:tabs>
              <w:rPr>
                <w:sz w:val="22"/>
                <w:szCs w:val="22"/>
              </w:rPr>
            </w:pPr>
            <w:r w:rsidRPr="00AD6C59">
              <w:rPr>
                <w:sz w:val="22"/>
                <w:szCs w:val="22"/>
              </w:rPr>
              <w:t>UNFPA Kyrgyzstan</w:t>
            </w:r>
          </w:p>
          <w:p w:rsidR="00832B7E" w:rsidRPr="00AD6C59" w:rsidRDefault="00606EC2">
            <w:pPr>
              <w:tabs>
                <w:tab w:val="left" w:pos="-720"/>
                <w:tab w:val="left" w:pos="4179"/>
              </w:tabs>
              <w:rPr>
                <w:sz w:val="22"/>
                <w:szCs w:val="22"/>
              </w:rPr>
            </w:pPr>
            <w:r w:rsidRPr="00AD6C59">
              <w:rPr>
                <w:sz w:val="22"/>
                <w:szCs w:val="22"/>
              </w:rPr>
              <w:tab/>
            </w:r>
          </w:p>
        </w:tc>
      </w:tr>
      <w:tr w:rsidR="00832B7E" w:rsidRPr="00E87242">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Purpose of consultancy:</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jc w:val="both"/>
              <w:rPr>
                <w:sz w:val="22"/>
                <w:szCs w:val="22"/>
              </w:rPr>
            </w:pPr>
            <w:r w:rsidRPr="00AD6C59">
              <w:rPr>
                <w:b/>
                <w:sz w:val="22"/>
                <w:szCs w:val="22"/>
              </w:rPr>
              <w:t xml:space="preserve">Background: </w:t>
            </w:r>
            <w:r w:rsidRPr="00AD6C59">
              <w:rPr>
                <w:color w:val="222222"/>
                <w:sz w:val="22"/>
                <w:szCs w:val="22"/>
              </w:rPr>
              <w:t xml:space="preserve">UNFPA CO leads the GBV and MHPSS sub-sector under the Protection sector of UN DRCU (Disaster Response and Coordination unit), and has activated SRH WG under the health sector to ensure safe, integrated and comprehensive lifesaving RH and GBV services and mitigate the risks of GBV in the post crisis of </w:t>
            </w:r>
            <w:proofErr w:type="spellStart"/>
            <w:r w:rsidRPr="00AD6C59">
              <w:rPr>
                <w:color w:val="222222"/>
                <w:sz w:val="22"/>
                <w:szCs w:val="22"/>
              </w:rPr>
              <w:t>Batken</w:t>
            </w:r>
            <w:proofErr w:type="spellEnd"/>
            <w:r w:rsidRPr="00AD6C59">
              <w:rPr>
                <w:color w:val="222222"/>
                <w:sz w:val="22"/>
                <w:szCs w:val="22"/>
              </w:rPr>
              <w:t xml:space="preserve"> boarder conflict. UNFPA is leading the response, initiating and coordinating its work with two Ministries: MLSPM and </w:t>
            </w:r>
            <w:proofErr w:type="spellStart"/>
            <w:r w:rsidRPr="00AD6C59">
              <w:rPr>
                <w:color w:val="222222"/>
                <w:sz w:val="22"/>
                <w:szCs w:val="22"/>
              </w:rPr>
              <w:t>MoH</w:t>
            </w:r>
            <w:proofErr w:type="spellEnd"/>
            <w:r w:rsidRPr="00AD6C59">
              <w:rPr>
                <w:color w:val="222222"/>
                <w:sz w:val="22"/>
                <w:szCs w:val="22"/>
              </w:rPr>
              <w:t xml:space="preserve"> and </w:t>
            </w:r>
            <w:proofErr w:type="gramStart"/>
            <w:r w:rsidRPr="00AD6C59">
              <w:rPr>
                <w:color w:val="222222"/>
                <w:sz w:val="22"/>
                <w:szCs w:val="22"/>
              </w:rPr>
              <w:t>encouraging  local</w:t>
            </w:r>
            <w:proofErr w:type="gramEnd"/>
            <w:r w:rsidRPr="00AD6C59">
              <w:rPr>
                <w:color w:val="222222"/>
                <w:sz w:val="22"/>
                <w:szCs w:val="22"/>
              </w:rPr>
              <w:t xml:space="preserve"> women NGOs, Association of Crisis </w:t>
            </w:r>
            <w:proofErr w:type="spellStart"/>
            <w:r w:rsidRPr="00AD6C59">
              <w:rPr>
                <w:color w:val="222222"/>
                <w:sz w:val="22"/>
                <w:szCs w:val="22"/>
              </w:rPr>
              <w:t>Centers</w:t>
            </w:r>
            <w:proofErr w:type="spellEnd"/>
            <w:r w:rsidRPr="00AD6C59">
              <w:rPr>
                <w:color w:val="222222"/>
                <w:sz w:val="22"/>
                <w:szCs w:val="22"/>
              </w:rPr>
              <w:t xml:space="preserve"> to participate in coordination structure and to increase funding for them to scale up their vital work. </w:t>
            </w:r>
            <w:r w:rsidRPr="00AD6C59">
              <w:rPr>
                <w:sz w:val="22"/>
                <w:szCs w:val="22"/>
              </w:rPr>
              <w:t>This includes initiatives to protect women and girls from gender-based violence including sexual violence and ensure that survivors of violence have access to specialized health, psychosocial, legal, livelihood and other support services.</w:t>
            </w:r>
          </w:p>
          <w:p w:rsidR="00800D42" w:rsidRPr="00AD6C59" w:rsidRDefault="00800D42">
            <w:pPr>
              <w:jc w:val="both"/>
              <w:rPr>
                <w:sz w:val="22"/>
                <w:szCs w:val="22"/>
              </w:rPr>
            </w:pPr>
          </w:p>
          <w:p w:rsidR="00832B7E" w:rsidRPr="00AD6C59" w:rsidRDefault="00606EC2">
            <w:pPr>
              <w:pBdr>
                <w:top w:val="nil"/>
                <w:left w:val="nil"/>
                <w:bottom w:val="nil"/>
                <w:right w:val="nil"/>
                <w:between w:val="nil"/>
              </w:pBdr>
              <w:jc w:val="both"/>
              <w:rPr>
                <w:sz w:val="22"/>
                <w:szCs w:val="22"/>
              </w:rPr>
            </w:pPr>
            <w:r w:rsidRPr="00AD6C59">
              <w:rPr>
                <w:sz w:val="22"/>
                <w:szCs w:val="22"/>
              </w:rPr>
              <w:t>Specifically, UNFPA CO will develop capacity and knowledge of the state institutions and government, recovery organizations, communities and individuals to anticipate respond to and recover from the impact of imminent, or current emergency that call for a humanitarian response.</w:t>
            </w:r>
          </w:p>
          <w:p w:rsidR="00832B7E" w:rsidRPr="00AD6C59" w:rsidRDefault="00832B7E">
            <w:pPr>
              <w:jc w:val="both"/>
              <w:rPr>
                <w:sz w:val="22"/>
                <w:szCs w:val="22"/>
              </w:rPr>
            </w:pPr>
          </w:p>
          <w:p w:rsidR="00832B7E" w:rsidRPr="00AD6C59" w:rsidRDefault="00606EC2">
            <w:pPr>
              <w:jc w:val="both"/>
              <w:rPr>
                <w:sz w:val="22"/>
                <w:szCs w:val="22"/>
              </w:rPr>
            </w:pPr>
            <w:r w:rsidRPr="00AD6C59">
              <w:rPr>
                <w:sz w:val="22"/>
                <w:szCs w:val="22"/>
              </w:rPr>
              <w:t xml:space="preserve">UK Conflict Stability and Security Fund (CSSF) Central Asia provided funds to UNFPA in Kyrgyzstan to support and enhance coordination and strengthen national resilience and capacities in </w:t>
            </w:r>
            <w:proofErr w:type="spellStart"/>
            <w:r w:rsidRPr="00AD6C59">
              <w:rPr>
                <w:sz w:val="22"/>
                <w:szCs w:val="22"/>
              </w:rPr>
              <w:t>Batken</w:t>
            </w:r>
            <w:proofErr w:type="spellEnd"/>
            <w:r w:rsidRPr="00AD6C59">
              <w:rPr>
                <w:sz w:val="22"/>
                <w:szCs w:val="22"/>
              </w:rPr>
              <w:t xml:space="preserve"> and Osh areas to contribute to their humanitarian preparedness and response and address long-term needs of the affected population and to knowledge, awareness and capacity of women, men, boys and religious leaders on GEWE and GBV to lead the social norm transformation in the selected regions.</w:t>
            </w:r>
            <w:r w:rsidR="00D52F1B">
              <w:rPr>
                <w:sz w:val="22"/>
                <w:szCs w:val="22"/>
              </w:rPr>
              <w:t xml:space="preserve"> Validity of the</w:t>
            </w:r>
            <w:r w:rsidR="003236CE">
              <w:rPr>
                <w:sz w:val="22"/>
                <w:szCs w:val="22"/>
              </w:rPr>
              <w:t xml:space="preserve"> </w:t>
            </w:r>
            <w:r w:rsidR="00D52F1B">
              <w:rPr>
                <w:sz w:val="22"/>
                <w:szCs w:val="22"/>
              </w:rPr>
              <w:t xml:space="preserve">funds is </w:t>
            </w:r>
            <w:r w:rsidR="0039737B">
              <w:rPr>
                <w:sz w:val="22"/>
                <w:szCs w:val="22"/>
              </w:rPr>
              <w:t xml:space="preserve">up to </w:t>
            </w:r>
            <w:r w:rsidR="00D52F1B">
              <w:rPr>
                <w:sz w:val="22"/>
                <w:szCs w:val="22"/>
              </w:rPr>
              <w:t>31 March 202</w:t>
            </w:r>
            <w:r w:rsidR="003236CE">
              <w:rPr>
                <w:sz w:val="22"/>
                <w:szCs w:val="22"/>
              </w:rPr>
              <w:t>4</w:t>
            </w:r>
            <w:r w:rsidR="00D52F1B">
              <w:rPr>
                <w:sz w:val="22"/>
                <w:szCs w:val="22"/>
              </w:rPr>
              <w:t>.</w:t>
            </w:r>
            <w:r w:rsidR="003236CE">
              <w:rPr>
                <w:sz w:val="22"/>
                <w:szCs w:val="22"/>
              </w:rPr>
              <w:t xml:space="preserve"> </w:t>
            </w:r>
          </w:p>
          <w:p w:rsidR="00832B7E" w:rsidRPr="00AD6C59" w:rsidRDefault="00832B7E">
            <w:pPr>
              <w:jc w:val="both"/>
              <w:rPr>
                <w:color w:val="000000"/>
                <w:sz w:val="22"/>
                <w:szCs w:val="22"/>
              </w:rPr>
            </w:pPr>
          </w:p>
          <w:p w:rsidR="00832B7E" w:rsidRPr="00C5057B" w:rsidRDefault="00606EC2" w:rsidP="003236CE">
            <w:pPr>
              <w:jc w:val="both"/>
              <w:rPr>
                <w:sz w:val="22"/>
                <w:szCs w:val="22"/>
                <w:lang w:val="en-US"/>
              </w:rPr>
            </w:pPr>
            <w:r w:rsidRPr="00AD6C59">
              <w:rPr>
                <w:sz w:val="22"/>
                <w:szCs w:val="22"/>
              </w:rPr>
              <w:t xml:space="preserve">In this regards, a national Expert is planned to be hired to provide </w:t>
            </w:r>
            <w:r w:rsidR="003236CE">
              <w:rPr>
                <w:sz w:val="22"/>
                <w:szCs w:val="22"/>
              </w:rPr>
              <w:t xml:space="preserve">technical support to the Governance office of </w:t>
            </w:r>
            <w:proofErr w:type="spellStart"/>
            <w:r w:rsidR="003236CE">
              <w:rPr>
                <w:sz w:val="22"/>
                <w:szCs w:val="22"/>
              </w:rPr>
              <w:t>Batken</w:t>
            </w:r>
            <w:proofErr w:type="spellEnd"/>
            <w:r w:rsidR="003236CE">
              <w:rPr>
                <w:sz w:val="22"/>
                <w:szCs w:val="22"/>
              </w:rPr>
              <w:t xml:space="preserve"> oblast and Emergency Coordination Unit to develop the emergency response plan (ERP) for </w:t>
            </w:r>
            <w:proofErr w:type="spellStart"/>
            <w:r w:rsidR="003236CE">
              <w:rPr>
                <w:sz w:val="22"/>
                <w:szCs w:val="22"/>
              </w:rPr>
              <w:t>Batken</w:t>
            </w:r>
            <w:proofErr w:type="spellEnd"/>
            <w:r w:rsidR="003236CE">
              <w:rPr>
                <w:sz w:val="22"/>
                <w:szCs w:val="22"/>
              </w:rPr>
              <w:t xml:space="preserve"> oblast including </w:t>
            </w:r>
            <w:proofErr w:type="spellStart"/>
            <w:r w:rsidR="003236CE">
              <w:rPr>
                <w:sz w:val="22"/>
                <w:szCs w:val="22"/>
              </w:rPr>
              <w:t>Kadamjay</w:t>
            </w:r>
            <w:proofErr w:type="spellEnd"/>
            <w:r w:rsidR="003236CE">
              <w:rPr>
                <w:sz w:val="22"/>
                <w:szCs w:val="22"/>
              </w:rPr>
              <w:t>, Kyzyl-</w:t>
            </w:r>
            <w:proofErr w:type="spellStart"/>
            <w:r w:rsidR="003236CE">
              <w:rPr>
                <w:sz w:val="22"/>
                <w:szCs w:val="22"/>
              </w:rPr>
              <w:t>kiya</w:t>
            </w:r>
            <w:proofErr w:type="spellEnd"/>
            <w:r w:rsidR="003236CE">
              <w:rPr>
                <w:sz w:val="22"/>
                <w:szCs w:val="22"/>
              </w:rPr>
              <w:t xml:space="preserve"> and </w:t>
            </w:r>
            <w:proofErr w:type="spellStart"/>
            <w:r w:rsidR="003236CE">
              <w:rPr>
                <w:sz w:val="22"/>
                <w:szCs w:val="22"/>
              </w:rPr>
              <w:t>Leilek</w:t>
            </w:r>
            <w:proofErr w:type="spellEnd"/>
            <w:r w:rsidR="003236CE">
              <w:rPr>
                <w:sz w:val="22"/>
                <w:szCs w:val="22"/>
              </w:rPr>
              <w:t xml:space="preserve"> districts. </w:t>
            </w:r>
          </w:p>
          <w:p w:rsidR="00C5057B" w:rsidRPr="003A1A51" w:rsidRDefault="00C5057B" w:rsidP="003236CE">
            <w:pPr>
              <w:jc w:val="both"/>
              <w:rPr>
                <w:sz w:val="22"/>
                <w:szCs w:val="22"/>
                <w:lang w:val="en-US"/>
              </w:rPr>
            </w:pPr>
          </w:p>
          <w:p w:rsidR="00C5057B" w:rsidRPr="00853905" w:rsidRDefault="00C5057B" w:rsidP="003236CE">
            <w:pPr>
              <w:jc w:val="both"/>
              <w:rPr>
                <w:color w:val="000000"/>
                <w:sz w:val="22"/>
                <w:szCs w:val="22"/>
                <w:lang w:val="en-US"/>
              </w:rPr>
            </w:pPr>
          </w:p>
        </w:tc>
      </w:tr>
      <w:tr w:rsidR="00832B7E" w:rsidRPr="00E87242">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Scope of work:</w:t>
            </w:r>
          </w:p>
          <w:p w:rsidR="00832B7E" w:rsidRPr="00AD6C59" w:rsidRDefault="00832B7E">
            <w:pPr>
              <w:tabs>
                <w:tab w:val="left" w:pos="-720"/>
              </w:tabs>
              <w:rPr>
                <w:sz w:val="22"/>
                <w:szCs w:val="22"/>
              </w:rPr>
            </w:pPr>
          </w:p>
          <w:p w:rsidR="00832B7E" w:rsidRPr="00AD6C59" w:rsidRDefault="00606EC2">
            <w:pPr>
              <w:tabs>
                <w:tab w:val="left" w:pos="-720"/>
              </w:tabs>
              <w:rPr>
                <w:sz w:val="22"/>
                <w:szCs w:val="22"/>
              </w:rPr>
            </w:pPr>
            <w:r w:rsidRPr="00AD6C59">
              <w:rPr>
                <w:i/>
                <w:sz w:val="22"/>
                <w:szCs w:val="22"/>
              </w:rPr>
              <w:t>(Description of services, activities, or outputs)</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rPr>
                <w:color w:val="000000"/>
                <w:sz w:val="22"/>
                <w:szCs w:val="22"/>
              </w:rPr>
            </w:pPr>
            <w:r w:rsidRPr="00AD6C59">
              <w:rPr>
                <w:color w:val="000000"/>
                <w:sz w:val="22"/>
                <w:szCs w:val="22"/>
              </w:rPr>
              <w:t>Under overall coordination of the UNFPA CO gender programme, the Expert is expected to provide support in:</w:t>
            </w:r>
          </w:p>
          <w:p w:rsidR="00832B7E" w:rsidRPr="00E87242" w:rsidRDefault="00832B7E">
            <w:pPr>
              <w:rPr>
                <w:color w:val="000000"/>
                <w:sz w:val="22"/>
                <w:szCs w:val="22"/>
                <w:lang w:val="en-US"/>
              </w:rPr>
            </w:pPr>
          </w:p>
          <w:p w:rsidR="00166D45" w:rsidRPr="002044A4" w:rsidRDefault="003236CE" w:rsidP="00140B56">
            <w:pPr>
              <w:numPr>
                <w:ilvl w:val="0"/>
                <w:numId w:val="1"/>
              </w:numPr>
              <w:rPr>
                <w:color w:val="000000"/>
                <w:sz w:val="22"/>
                <w:szCs w:val="22"/>
                <w:lang w:val="en-US"/>
              </w:rPr>
            </w:pPr>
            <w:r w:rsidRPr="002044A4">
              <w:rPr>
                <w:color w:val="000000"/>
                <w:sz w:val="22"/>
                <w:szCs w:val="22"/>
              </w:rPr>
              <w:t>Support</w:t>
            </w:r>
            <w:r w:rsidRPr="002044A4">
              <w:rPr>
                <w:color w:val="000000"/>
                <w:sz w:val="22"/>
                <w:szCs w:val="22"/>
                <w:lang w:val="en-US"/>
              </w:rPr>
              <w:t xml:space="preserve"> </w:t>
            </w:r>
            <w:r w:rsidRPr="002044A4">
              <w:rPr>
                <w:color w:val="000000"/>
                <w:sz w:val="22"/>
                <w:szCs w:val="22"/>
              </w:rPr>
              <w:t>to</w:t>
            </w:r>
            <w:r w:rsidRPr="002044A4">
              <w:rPr>
                <w:color w:val="000000"/>
                <w:sz w:val="22"/>
                <w:szCs w:val="22"/>
                <w:lang w:val="en-US"/>
              </w:rPr>
              <w:t xml:space="preserve"> </w:t>
            </w:r>
            <w:r w:rsidRPr="002044A4">
              <w:rPr>
                <w:color w:val="000000"/>
                <w:sz w:val="22"/>
                <w:szCs w:val="22"/>
              </w:rPr>
              <w:t>establish</w:t>
            </w:r>
            <w:r w:rsidRPr="002044A4">
              <w:rPr>
                <w:color w:val="000000"/>
                <w:sz w:val="22"/>
                <w:szCs w:val="22"/>
                <w:lang w:val="en-US"/>
              </w:rPr>
              <w:t xml:space="preserve"> </w:t>
            </w:r>
            <w:r w:rsidR="00166D45" w:rsidRPr="002044A4">
              <w:rPr>
                <w:color w:val="000000"/>
                <w:sz w:val="22"/>
                <w:szCs w:val="22"/>
                <w:lang w:val="en-US"/>
              </w:rPr>
              <w:t xml:space="preserve">extended </w:t>
            </w:r>
            <w:r w:rsidRPr="002044A4">
              <w:rPr>
                <w:color w:val="000000"/>
                <w:sz w:val="22"/>
                <w:szCs w:val="22"/>
              </w:rPr>
              <w:t>working</w:t>
            </w:r>
            <w:r w:rsidRPr="002044A4">
              <w:rPr>
                <w:color w:val="000000"/>
                <w:sz w:val="22"/>
                <w:szCs w:val="22"/>
                <w:lang w:val="en-US"/>
              </w:rPr>
              <w:t xml:space="preserve"> </w:t>
            </w:r>
            <w:r w:rsidRPr="002044A4">
              <w:rPr>
                <w:color w:val="000000"/>
                <w:sz w:val="22"/>
                <w:szCs w:val="22"/>
              </w:rPr>
              <w:t>group</w:t>
            </w:r>
            <w:r w:rsidRPr="002044A4">
              <w:rPr>
                <w:color w:val="000000"/>
                <w:sz w:val="22"/>
                <w:szCs w:val="22"/>
                <w:lang w:val="en-US"/>
              </w:rPr>
              <w:t xml:space="preserve"> </w:t>
            </w:r>
            <w:r w:rsidRPr="002044A4">
              <w:rPr>
                <w:color w:val="000000"/>
                <w:sz w:val="22"/>
                <w:szCs w:val="22"/>
              </w:rPr>
              <w:t>under</w:t>
            </w:r>
            <w:r w:rsidRPr="002044A4">
              <w:rPr>
                <w:color w:val="000000"/>
                <w:sz w:val="22"/>
                <w:szCs w:val="22"/>
                <w:lang w:val="en-US"/>
              </w:rPr>
              <w:t xml:space="preserve"> </w:t>
            </w:r>
            <w:r w:rsidRPr="002044A4">
              <w:rPr>
                <w:color w:val="000000"/>
                <w:sz w:val="22"/>
                <w:szCs w:val="22"/>
              </w:rPr>
              <w:t>the</w:t>
            </w:r>
            <w:r w:rsidRPr="002044A4">
              <w:rPr>
                <w:color w:val="000000"/>
                <w:sz w:val="22"/>
                <w:szCs w:val="22"/>
                <w:lang w:val="en-US"/>
              </w:rPr>
              <w:t xml:space="preserve"> </w:t>
            </w:r>
            <w:proofErr w:type="spellStart"/>
            <w:r w:rsidRPr="002044A4">
              <w:rPr>
                <w:color w:val="000000"/>
                <w:sz w:val="22"/>
                <w:szCs w:val="22"/>
              </w:rPr>
              <w:t>Batken</w:t>
            </w:r>
            <w:proofErr w:type="spellEnd"/>
            <w:r w:rsidRPr="002044A4">
              <w:rPr>
                <w:color w:val="000000"/>
                <w:sz w:val="22"/>
                <w:szCs w:val="22"/>
                <w:lang w:val="en-US"/>
              </w:rPr>
              <w:t xml:space="preserve"> </w:t>
            </w:r>
            <w:r w:rsidRPr="002044A4">
              <w:rPr>
                <w:color w:val="000000"/>
                <w:sz w:val="22"/>
                <w:szCs w:val="22"/>
              </w:rPr>
              <w:t>oblast</w:t>
            </w:r>
            <w:r w:rsidRPr="002044A4">
              <w:rPr>
                <w:color w:val="000000"/>
                <w:sz w:val="22"/>
                <w:szCs w:val="22"/>
                <w:lang w:val="en-US"/>
              </w:rPr>
              <w:t xml:space="preserve"> </w:t>
            </w:r>
            <w:r w:rsidRPr="002044A4">
              <w:rPr>
                <w:color w:val="000000"/>
                <w:sz w:val="22"/>
                <w:szCs w:val="22"/>
              </w:rPr>
              <w:t>Governance</w:t>
            </w:r>
            <w:r w:rsidRPr="002044A4">
              <w:rPr>
                <w:color w:val="000000"/>
                <w:sz w:val="22"/>
                <w:szCs w:val="22"/>
                <w:lang w:val="en-US"/>
              </w:rPr>
              <w:t xml:space="preserve"> </w:t>
            </w:r>
            <w:r w:rsidRPr="002044A4">
              <w:rPr>
                <w:color w:val="000000"/>
                <w:sz w:val="22"/>
                <w:szCs w:val="22"/>
              </w:rPr>
              <w:t>office</w:t>
            </w:r>
            <w:r w:rsidRPr="002044A4">
              <w:rPr>
                <w:color w:val="000000"/>
                <w:sz w:val="22"/>
                <w:szCs w:val="22"/>
                <w:lang w:val="en-US"/>
              </w:rPr>
              <w:t xml:space="preserve"> </w:t>
            </w:r>
            <w:r w:rsidRPr="002044A4">
              <w:rPr>
                <w:color w:val="000000"/>
                <w:sz w:val="22"/>
                <w:szCs w:val="22"/>
              </w:rPr>
              <w:t>with</w:t>
            </w:r>
            <w:r w:rsidRPr="002044A4">
              <w:rPr>
                <w:color w:val="000000"/>
                <w:sz w:val="22"/>
                <w:szCs w:val="22"/>
                <w:lang w:val="en-US"/>
              </w:rPr>
              <w:t xml:space="preserve"> </w:t>
            </w:r>
            <w:r w:rsidRPr="002044A4">
              <w:rPr>
                <w:color w:val="000000"/>
                <w:sz w:val="22"/>
                <w:szCs w:val="22"/>
              </w:rPr>
              <w:t>inclusion</w:t>
            </w:r>
            <w:r w:rsidRPr="002044A4">
              <w:rPr>
                <w:color w:val="000000"/>
                <w:sz w:val="22"/>
                <w:szCs w:val="22"/>
                <w:lang w:val="en-US"/>
              </w:rPr>
              <w:t xml:space="preserve"> </w:t>
            </w:r>
            <w:r w:rsidRPr="002044A4">
              <w:rPr>
                <w:color w:val="000000"/>
                <w:sz w:val="22"/>
                <w:szCs w:val="22"/>
              </w:rPr>
              <w:t>of</w:t>
            </w:r>
            <w:r w:rsidRPr="002044A4">
              <w:rPr>
                <w:color w:val="000000"/>
                <w:sz w:val="22"/>
                <w:szCs w:val="22"/>
                <w:lang w:val="en-US"/>
              </w:rPr>
              <w:t xml:space="preserve"> </w:t>
            </w:r>
            <w:r w:rsidRPr="002044A4">
              <w:rPr>
                <w:color w:val="000000"/>
                <w:sz w:val="22"/>
                <w:szCs w:val="22"/>
              </w:rPr>
              <w:t>line</w:t>
            </w:r>
            <w:r w:rsidRPr="002044A4">
              <w:rPr>
                <w:color w:val="000000"/>
                <w:sz w:val="22"/>
                <w:szCs w:val="22"/>
                <w:lang w:val="en-US"/>
              </w:rPr>
              <w:t xml:space="preserve"> </w:t>
            </w:r>
            <w:r w:rsidRPr="002044A4">
              <w:rPr>
                <w:color w:val="000000"/>
                <w:sz w:val="22"/>
                <w:szCs w:val="22"/>
              </w:rPr>
              <w:t>Ministries</w:t>
            </w:r>
            <w:r w:rsidRPr="002044A4">
              <w:rPr>
                <w:color w:val="000000"/>
                <w:sz w:val="22"/>
                <w:szCs w:val="22"/>
                <w:lang w:val="en-US"/>
              </w:rPr>
              <w:t xml:space="preserve"> </w:t>
            </w:r>
            <w:r w:rsidRPr="002044A4">
              <w:rPr>
                <w:color w:val="000000"/>
                <w:sz w:val="22"/>
                <w:szCs w:val="22"/>
              </w:rPr>
              <w:t>and</w:t>
            </w:r>
            <w:r w:rsidRPr="002044A4">
              <w:rPr>
                <w:color w:val="000000"/>
                <w:sz w:val="22"/>
                <w:szCs w:val="22"/>
                <w:lang w:val="en-US"/>
              </w:rPr>
              <w:t xml:space="preserve"> </w:t>
            </w:r>
            <w:r w:rsidRPr="002044A4">
              <w:rPr>
                <w:color w:val="000000"/>
                <w:sz w:val="22"/>
                <w:szCs w:val="22"/>
              </w:rPr>
              <w:t>state</w:t>
            </w:r>
            <w:r w:rsidRPr="002044A4">
              <w:rPr>
                <w:color w:val="000000"/>
                <w:sz w:val="22"/>
                <w:szCs w:val="22"/>
                <w:lang w:val="en-US"/>
              </w:rPr>
              <w:t xml:space="preserve"> </w:t>
            </w:r>
            <w:r w:rsidRPr="002044A4">
              <w:rPr>
                <w:color w:val="000000"/>
                <w:sz w:val="22"/>
                <w:szCs w:val="22"/>
              </w:rPr>
              <w:t>bodies</w:t>
            </w:r>
            <w:r w:rsidRPr="002044A4">
              <w:rPr>
                <w:color w:val="000000"/>
                <w:sz w:val="22"/>
                <w:szCs w:val="22"/>
                <w:lang w:val="en-US"/>
              </w:rPr>
              <w:t xml:space="preserve"> </w:t>
            </w:r>
            <w:r w:rsidRPr="002044A4">
              <w:rPr>
                <w:color w:val="000000"/>
                <w:sz w:val="22"/>
                <w:szCs w:val="22"/>
              </w:rPr>
              <w:t>responsible</w:t>
            </w:r>
            <w:r w:rsidRPr="002044A4">
              <w:rPr>
                <w:color w:val="000000"/>
                <w:sz w:val="22"/>
                <w:szCs w:val="22"/>
                <w:lang w:val="en-US"/>
              </w:rPr>
              <w:t xml:space="preserve"> </w:t>
            </w:r>
            <w:r w:rsidRPr="002044A4">
              <w:rPr>
                <w:color w:val="000000"/>
                <w:sz w:val="22"/>
                <w:szCs w:val="22"/>
              </w:rPr>
              <w:t>for</w:t>
            </w:r>
            <w:r w:rsidRPr="002044A4">
              <w:rPr>
                <w:color w:val="000000"/>
                <w:sz w:val="22"/>
                <w:szCs w:val="22"/>
                <w:lang w:val="en-US"/>
              </w:rPr>
              <w:t xml:space="preserve"> </w:t>
            </w:r>
            <w:r w:rsidRPr="002044A4">
              <w:rPr>
                <w:color w:val="000000"/>
                <w:sz w:val="22"/>
                <w:szCs w:val="22"/>
              </w:rPr>
              <w:t>emergency</w:t>
            </w:r>
            <w:r w:rsidRPr="002044A4">
              <w:rPr>
                <w:color w:val="000000"/>
                <w:sz w:val="22"/>
                <w:szCs w:val="22"/>
                <w:lang w:val="en-US"/>
              </w:rPr>
              <w:t xml:space="preserve"> </w:t>
            </w:r>
            <w:r w:rsidRPr="002044A4">
              <w:rPr>
                <w:color w:val="000000"/>
                <w:sz w:val="22"/>
                <w:szCs w:val="22"/>
              </w:rPr>
              <w:t>response</w:t>
            </w:r>
            <w:r w:rsidR="002044A4">
              <w:rPr>
                <w:color w:val="000000"/>
                <w:sz w:val="22"/>
                <w:szCs w:val="22"/>
              </w:rPr>
              <w:t xml:space="preserve"> (October, 2023)</w:t>
            </w:r>
            <w:r w:rsidR="00606EC2" w:rsidRPr="002044A4">
              <w:rPr>
                <w:color w:val="000000"/>
                <w:sz w:val="22"/>
                <w:szCs w:val="22"/>
                <w:lang w:val="en-US"/>
              </w:rPr>
              <w:t>;</w:t>
            </w:r>
            <w:r w:rsidRPr="002044A4">
              <w:rPr>
                <w:color w:val="000000"/>
                <w:sz w:val="22"/>
                <w:szCs w:val="22"/>
                <w:lang w:val="en-US"/>
              </w:rPr>
              <w:t xml:space="preserve"> </w:t>
            </w:r>
            <w:r w:rsidR="00606EC2" w:rsidRPr="002044A4">
              <w:rPr>
                <w:color w:val="000000"/>
                <w:sz w:val="22"/>
                <w:szCs w:val="22"/>
                <w:lang w:val="en-US"/>
              </w:rPr>
              <w:t xml:space="preserve"> </w:t>
            </w:r>
          </w:p>
          <w:p w:rsidR="00832B7E" w:rsidRPr="002044A4" w:rsidRDefault="003236CE" w:rsidP="00140B56">
            <w:pPr>
              <w:numPr>
                <w:ilvl w:val="0"/>
                <w:numId w:val="1"/>
              </w:numPr>
              <w:rPr>
                <w:color w:val="000000"/>
                <w:sz w:val="22"/>
                <w:szCs w:val="22"/>
                <w:lang w:val="en-US"/>
              </w:rPr>
            </w:pPr>
            <w:r w:rsidRPr="002044A4">
              <w:rPr>
                <w:color w:val="000000"/>
                <w:sz w:val="22"/>
                <w:szCs w:val="22"/>
              </w:rPr>
              <w:t>Conduct</w:t>
            </w:r>
            <w:r w:rsidRPr="002044A4">
              <w:rPr>
                <w:color w:val="000000"/>
                <w:sz w:val="22"/>
                <w:szCs w:val="22"/>
                <w:lang w:val="en-US"/>
              </w:rPr>
              <w:t xml:space="preserve"> </w:t>
            </w:r>
            <w:r w:rsidRPr="002044A4">
              <w:rPr>
                <w:color w:val="000000"/>
                <w:sz w:val="22"/>
                <w:szCs w:val="22"/>
              </w:rPr>
              <w:t>desk</w:t>
            </w:r>
            <w:r w:rsidRPr="002044A4">
              <w:rPr>
                <w:color w:val="000000"/>
                <w:sz w:val="22"/>
                <w:szCs w:val="22"/>
                <w:lang w:val="en-US"/>
              </w:rPr>
              <w:t>-</w:t>
            </w:r>
            <w:r w:rsidRPr="002044A4">
              <w:rPr>
                <w:color w:val="000000"/>
                <w:sz w:val="22"/>
                <w:szCs w:val="22"/>
              </w:rPr>
              <w:t>review</w:t>
            </w:r>
            <w:r w:rsidRPr="002044A4">
              <w:rPr>
                <w:color w:val="000000"/>
                <w:sz w:val="22"/>
                <w:szCs w:val="22"/>
                <w:lang w:val="en-US"/>
              </w:rPr>
              <w:t xml:space="preserve"> </w:t>
            </w:r>
            <w:r w:rsidR="00166D45" w:rsidRPr="002044A4">
              <w:rPr>
                <w:color w:val="000000"/>
                <w:sz w:val="22"/>
                <w:szCs w:val="22"/>
                <w:lang w:val="en-US"/>
              </w:rPr>
              <w:t xml:space="preserve">and analytical review </w:t>
            </w:r>
            <w:r w:rsidRPr="002044A4">
              <w:rPr>
                <w:color w:val="000000"/>
                <w:sz w:val="22"/>
                <w:szCs w:val="22"/>
              </w:rPr>
              <w:t>of</w:t>
            </w:r>
            <w:r w:rsidRPr="002044A4">
              <w:rPr>
                <w:color w:val="000000"/>
                <w:sz w:val="22"/>
                <w:szCs w:val="22"/>
                <w:lang w:val="en-US"/>
              </w:rPr>
              <w:t xml:space="preserve"> </w:t>
            </w:r>
            <w:r w:rsidRPr="002044A4">
              <w:rPr>
                <w:color w:val="000000"/>
                <w:sz w:val="22"/>
                <w:szCs w:val="22"/>
              </w:rPr>
              <w:t>national</w:t>
            </w:r>
            <w:r w:rsidRPr="002044A4">
              <w:rPr>
                <w:color w:val="000000"/>
                <w:sz w:val="22"/>
                <w:szCs w:val="22"/>
                <w:lang w:val="en-US"/>
              </w:rPr>
              <w:t xml:space="preserve"> </w:t>
            </w:r>
            <w:r w:rsidRPr="002044A4">
              <w:rPr>
                <w:color w:val="000000"/>
                <w:sz w:val="22"/>
                <w:szCs w:val="22"/>
              </w:rPr>
              <w:t>legislation</w:t>
            </w:r>
            <w:r w:rsidRPr="002044A4">
              <w:rPr>
                <w:color w:val="000000"/>
                <w:sz w:val="22"/>
                <w:szCs w:val="22"/>
                <w:lang w:val="en-US"/>
              </w:rPr>
              <w:t xml:space="preserve"> </w:t>
            </w:r>
            <w:r w:rsidRPr="002044A4">
              <w:rPr>
                <w:color w:val="000000"/>
                <w:sz w:val="22"/>
                <w:szCs w:val="22"/>
              </w:rPr>
              <w:t>in</w:t>
            </w:r>
            <w:r w:rsidRPr="002044A4">
              <w:rPr>
                <w:color w:val="000000"/>
                <w:sz w:val="22"/>
                <w:szCs w:val="22"/>
                <w:lang w:val="en-US"/>
              </w:rPr>
              <w:t xml:space="preserve"> </w:t>
            </w:r>
            <w:r w:rsidRPr="002044A4">
              <w:rPr>
                <w:color w:val="000000"/>
                <w:sz w:val="22"/>
                <w:szCs w:val="22"/>
              </w:rPr>
              <w:t>field</w:t>
            </w:r>
            <w:r w:rsidRPr="002044A4">
              <w:rPr>
                <w:color w:val="000000"/>
                <w:sz w:val="22"/>
                <w:szCs w:val="22"/>
                <w:lang w:val="en-US"/>
              </w:rPr>
              <w:t xml:space="preserve"> </w:t>
            </w:r>
            <w:r w:rsidRPr="002044A4">
              <w:rPr>
                <w:color w:val="000000"/>
                <w:sz w:val="22"/>
                <w:szCs w:val="22"/>
              </w:rPr>
              <w:t>of</w:t>
            </w:r>
            <w:r w:rsidRPr="002044A4">
              <w:rPr>
                <w:color w:val="000000"/>
                <w:sz w:val="22"/>
                <w:szCs w:val="22"/>
                <w:lang w:val="en-US"/>
              </w:rPr>
              <w:t xml:space="preserve"> </w:t>
            </w:r>
            <w:r w:rsidRPr="002044A4">
              <w:rPr>
                <w:color w:val="000000"/>
                <w:sz w:val="22"/>
                <w:szCs w:val="22"/>
              </w:rPr>
              <w:t>emergency</w:t>
            </w:r>
            <w:r w:rsidRPr="002044A4">
              <w:rPr>
                <w:color w:val="000000"/>
                <w:sz w:val="22"/>
                <w:szCs w:val="22"/>
                <w:lang w:val="en-US"/>
              </w:rPr>
              <w:t xml:space="preserve"> </w:t>
            </w:r>
            <w:r w:rsidRPr="002044A4">
              <w:rPr>
                <w:color w:val="000000"/>
                <w:sz w:val="22"/>
                <w:szCs w:val="22"/>
              </w:rPr>
              <w:t>response</w:t>
            </w:r>
            <w:r w:rsidRPr="002044A4">
              <w:rPr>
                <w:color w:val="000000"/>
                <w:sz w:val="22"/>
                <w:szCs w:val="22"/>
                <w:lang w:val="en-US"/>
              </w:rPr>
              <w:t xml:space="preserve">, </w:t>
            </w:r>
            <w:r w:rsidRPr="002044A4">
              <w:rPr>
                <w:color w:val="000000"/>
                <w:sz w:val="22"/>
                <w:szCs w:val="22"/>
              </w:rPr>
              <w:t>GBV</w:t>
            </w:r>
            <w:r w:rsidRPr="002044A4">
              <w:rPr>
                <w:color w:val="000000"/>
                <w:sz w:val="22"/>
                <w:szCs w:val="22"/>
                <w:lang w:val="en-US"/>
              </w:rPr>
              <w:t xml:space="preserve"> </w:t>
            </w:r>
            <w:r w:rsidRPr="002044A4">
              <w:rPr>
                <w:color w:val="000000"/>
                <w:sz w:val="22"/>
                <w:szCs w:val="22"/>
              </w:rPr>
              <w:t>and</w:t>
            </w:r>
            <w:r w:rsidRPr="002044A4">
              <w:rPr>
                <w:color w:val="000000"/>
                <w:sz w:val="22"/>
                <w:szCs w:val="22"/>
                <w:lang w:val="en-US"/>
              </w:rPr>
              <w:t xml:space="preserve"> </w:t>
            </w:r>
            <w:r w:rsidRPr="002044A4">
              <w:rPr>
                <w:color w:val="000000"/>
                <w:sz w:val="22"/>
                <w:szCs w:val="22"/>
              </w:rPr>
              <w:t>civic</w:t>
            </w:r>
            <w:r w:rsidRPr="002044A4">
              <w:rPr>
                <w:color w:val="000000"/>
                <w:sz w:val="22"/>
                <w:szCs w:val="22"/>
                <w:lang w:val="en-US"/>
              </w:rPr>
              <w:t xml:space="preserve"> </w:t>
            </w:r>
            <w:r w:rsidRPr="002044A4">
              <w:rPr>
                <w:color w:val="000000"/>
                <w:sz w:val="22"/>
                <w:szCs w:val="22"/>
              </w:rPr>
              <w:t>defence</w:t>
            </w:r>
            <w:r w:rsidR="00166D45" w:rsidRPr="002044A4">
              <w:rPr>
                <w:color w:val="000000"/>
                <w:sz w:val="22"/>
                <w:szCs w:val="22"/>
              </w:rPr>
              <w:t>, emergency situations</w:t>
            </w:r>
            <w:r w:rsidR="002044A4">
              <w:rPr>
                <w:color w:val="000000"/>
                <w:sz w:val="22"/>
                <w:szCs w:val="22"/>
              </w:rPr>
              <w:t xml:space="preserve"> (November 2023)</w:t>
            </w:r>
            <w:r w:rsidR="00606EC2" w:rsidRPr="002044A4">
              <w:rPr>
                <w:color w:val="000000"/>
                <w:sz w:val="22"/>
                <w:szCs w:val="22"/>
                <w:lang w:val="en-US"/>
              </w:rPr>
              <w:t>;</w:t>
            </w:r>
            <w:r w:rsidR="00166D45" w:rsidRPr="002044A4">
              <w:rPr>
                <w:color w:val="000000"/>
                <w:sz w:val="22"/>
                <w:szCs w:val="22"/>
                <w:lang w:val="en-US"/>
              </w:rPr>
              <w:t xml:space="preserve"> </w:t>
            </w:r>
            <w:r w:rsidRPr="002044A4">
              <w:rPr>
                <w:color w:val="000000"/>
                <w:sz w:val="22"/>
                <w:szCs w:val="22"/>
                <w:lang w:val="en-US"/>
              </w:rPr>
              <w:t xml:space="preserve"> </w:t>
            </w:r>
            <w:r w:rsidR="00606EC2" w:rsidRPr="002044A4">
              <w:rPr>
                <w:color w:val="000000"/>
                <w:sz w:val="22"/>
                <w:szCs w:val="22"/>
                <w:lang w:val="en-US"/>
              </w:rPr>
              <w:t xml:space="preserve"> </w:t>
            </w:r>
          </w:p>
          <w:p w:rsidR="004B043A" w:rsidRPr="00556082" w:rsidRDefault="00166D45">
            <w:pPr>
              <w:numPr>
                <w:ilvl w:val="0"/>
                <w:numId w:val="1"/>
              </w:numPr>
              <w:rPr>
                <w:color w:val="000000"/>
                <w:sz w:val="22"/>
                <w:szCs w:val="22"/>
                <w:lang w:val="en-US"/>
              </w:rPr>
            </w:pPr>
            <w:r w:rsidRPr="002044A4">
              <w:rPr>
                <w:color w:val="000000"/>
                <w:sz w:val="22"/>
                <w:szCs w:val="22"/>
                <w:lang w:val="en-US"/>
              </w:rPr>
              <w:t xml:space="preserve">Conduct gender expertise of district level emergency response plans </w:t>
            </w:r>
            <w:r w:rsidRPr="002044A4">
              <w:rPr>
                <w:color w:val="000000"/>
                <w:sz w:val="22"/>
                <w:szCs w:val="22"/>
                <w:lang w:val="en-US"/>
              </w:rPr>
              <w:lastRenderedPageBreak/>
              <w:t>including humanitarian and development context (at least three plans)</w:t>
            </w:r>
            <w:r w:rsidR="002044A4">
              <w:rPr>
                <w:color w:val="000000"/>
                <w:sz w:val="22"/>
                <w:szCs w:val="22"/>
                <w:lang w:val="en-US"/>
              </w:rPr>
              <w:t xml:space="preserve"> (December 2023)</w:t>
            </w:r>
            <w:r w:rsidR="004B043A" w:rsidRPr="00556082">
              <w:rPr>
                <w:color w:val="000000"/>
                <w:sz w:val="22"/>
                <w:szCs w:val="22"/>
                <w:lang w:val="en-US"/>
              </w:rPr>
              <w:t>;</w:t>
            </w:r>
          </w:p>
          <w:p w:rsidR="00832B7E" w:rsidRPr="002044A4" w:rsidRDefault="00606EC2">
            <w:pPr>
              <w:numPr>
                <w:ilvl w:val="0"/>
                <w:numId w:val="1"/>
              </w:numPr>
              <w:rPr>
                <w:color w:val="000000"/>
                <w:sz w:val="22"/>
                <w:szCs w:val="22"/>
              </w:rPr>
            </w:pPr>
            <w:r w:rsidRPr="002044A4">
              <w:rPr>
                <w:color w:val="000000"/>
                <w:sz w:val="22"/>
                <w:szCs w:val="22"/>
              </w:rPr>
              <w:t xml:space="preserve">Facilitation and coordination of the </w:t>
            </w:r>
            <w:r w:rsidR="00166D45" w:rsidRPr="002044A4">
              <w:rPr>
                <w:color w:val="000000"/>
                <w:sz w:val="22"/>
                <w:szCs w:val="22"/>
              </w:rPr>
              <w:t xml:space="preserve">extended </w:t>
            </w:r>
            <w:r w:rsidR="003236CE" w:rsidRPr="002044A4">
              <w:rPr>
                <w:color w:val="000000"/>
                <w:sz w:val="22"/>
                <w:szCs w:val="22"/>
              </w:rPr>
              <w:t xml:space="preserve">working group meetings and </w:t>
            </w:r>
            <w:r w:rsidR="00166D45" w:rsidRPr="002044A4">
              <w:rPr>
                <w:color w:val="000000"/>
                <w:sz w:val="22"/>
                <w:szCs w:val="22"/>
              </w:rPr>
              <w:t xml:space="preserve">regional departments of the Ministries, and </w:t>
            </w:r>
            <w:r w:rsidR="003236CE" w:rsidRPr="002044A4">
              <w:rPr>
                <w:color w:val="000000"/>
                <w:sz w:val="22"/>
                <w:szCs w:val="22"/>
              </w:rPr>
              <w:t>activities</w:t>
            </w:r>
            <w:r w:rsidR="00166D45" w:rsidRPr="002044A4">
              <w:rPr>
                <w:color w:val="000000"/>
                <w:sz w:val="22"/>
                <w:szCs w:val="22"/>
              </w:rPr>
              <w:t xml:space="preserve">;  </w:t>
            </w:r>
          </w:p>
          <w:p w:rsidR="003236CE" w:rsidRPr="002044A4" w:rsidRDefault="003236CE" w:rsidP="003236CE">
            <w:pPr>
              <w:numPr>
                <w:ilvl w:val="0"/>
                <w:numId w:val="1"/>
              </w:numPr>
              <w:rPr>
                <w:color w:val="000000"/>
                <w:sz w:val="22"/>
                <w:szCs w:val="22"/>
              </w:rPr>
            </w:pPr>
            <w:r w:rsidRPr="002044A4">
              <w:rPr>
                <w:color w:val="000000"/>
                <w:sz w:val="22"/>
                <w:szCs w:val="22"/>
              </w:rPr>
              <w:t xml:space="preserve">Development of ERP in close collaboration with the working group, office of </w:t>
            </w:r>
            <w:proofErr w:type="spellStart"/>
            <w:r w:rsidRPr="002044A4">
              <w:rPr>
                <w:color w:val="000000"/>
                <w:sz w:val="22"/>
                <w:szCs w:val="22"/>
              </w:rPr>
              <w:t>Batken</w:t>
            </w:r>
            <w:proofErr w:type="spellEnd"/>
            <w:r w:rsidRPr="002044A4">
              <w:rPr>
                <w:color w:val="000000"/>
                <w:sz w:val="22"/>
                <w:szCs w:val="22"/>
              </w:rPr>
              <w:t xml:space="preserve"> oblast Governance and civil society organizations</w:t>
            </w:r>
            <w:r w:rsidR="002044A4">
              <w:rPr>
                <w:color w:val="000000"/>
                <w:sz w:val="22"/>
                <w:szCs w:val="22"/>
              </w:rPr>
              <w:t xml:space="preserve"> (January 2024)</w:t>
            </w:r>
            <w:r w:rsidRPr="002044A4">
              <w:rPr>
                <w:color w:val="000000"/>
                <w:sz w:val="22"/>
                <w:szCs w:val="22"/>
              </w:rPr>
              <w:t xml:space="preserve">; </w:t>
            </w:r>
          </w:p>
          <w:p w:rsidR="003236CE" w:rsidRPr="002044A4" w:rsidRDefault="003236CE" w:rsidP="003236CE">
            <w:pPr>
              <w:numPr>
                <w:ilvl w:val="0"/>
                <w:numId w:val="1"/>
              </w:numPr>
              <w:rPr>
                <w:color w:val="000000"/>
                <w:sz w:val="22"/>
                <w:szCs w:val="22"/>
              </w:rPr>
            </w:pPr>
            <w:r w:rsidRPr="002044A4">
              <w:rPr>
                <w:color w:val="000000"/>
                <w:sz w:val="22"/>
                <w:szCs w:val="22"/>
              </w:rPr>
              <w:t>Conduct consolations with the relevant experts and state bodies to validate the recommendations of the ERP</w:t>
            </w:r>
            <w:r w:rsidR="002044A4">
              <w:rPr>
                <w:color w:val="000000"/>
                <w:sz w:val="22"/>
                <w:szCs w:val="22"/>
              </w:rPr>
              <w:t xml:space="preserve"> (February 2024)</w:t>
            </w:r>
            <w:r w:rsidRPr="002044A4">
              <w:rPr>
                <w:color w:val="000000"/>
                <w:sz w:val="22"/>
                <w:szCs w:val="22"/>
              </w:rPr>
              <w:t xml:space="preserve">; </w:t>
            </w:r>
          </w:p>
          <w:p w:rsidR="003236CE" w:rsidRDefault="003236CE" w:rsidP="003236CE">
            <w:pPr>
              <w:numPr>
                <w:ilvl w:val="0"/>
                <w:numId w:val="1"/>
              </w:numPr>
              <w:rPr>
                <w:color w:val="000000"/>
                <w:sz w:val="22"/>
                <w:szCs w:val="22"/>
              </w:rPr>
            </w:pPr>
            <w:r>
              <w:rPr>
                <w:color w:val="000000"/>
                <w:sz w:val="22"/>
                <w:szCs w:val="22"/>
              </w:rPr>
              <w:t>Conduct round table to present the final ERP</w:t>
            </w:r>
            <w:r w:rsidR="002044A4">
              <w:rPr>
                <w:color w:val="000000"/>
                <w:sz w:val="22"/>
                <w:szCs w:val="22"/>
              </w:rPr>
              <w:t xml:space="preserve"> (March 2024)</w:t>
            </w:r>
            <w:r>
              <w:rPr>
                <w:color w:val="000000"/>
                <w:sz w:val="22"/>
                <w:szCs w:val="22"/>
              </w:rPr>
              <w:t>;</w:t>
            </w:r>
            <w:r w:rsidR="002044A4">
              <w:rPr>
                <w:color w:val="000000"/>
                <w:sz w:val="22"/>
                <w:szCs w:val="22"/>
              </w:rPr>
              <w:t xml:space="preserve"> </w:t>
            </w:r>
            <w:r>
              <w:rPr>
                <w:color w:val="000000"/>
                <w:sz w:val="22"/>
                <w:szCs w:val="22"/>
              </w:rPr>
              <w:t xml:space="preserve"> </w:t>
            </w:r>
          </w:p>
          <w:p w:rsidR="00465BCC" w:rsidRPr="00C5057B" w:rsidRDefault="00465BCC" w:rsidP="003236CE">
            <w:pPr>
              <w:numPr>
                <w:ilvl w:val="0"/>
                <w:numId w:val="1"/>
              </w:numPr>
              <w:rPr>
                <w:color w:val="000000"/>
                <w:sz w:val="22"/>
                <w:szCs w:val="22"/>
              </w:rPr>
            </w:pPr>
            <w:r>
              <w:rPr>
                <w:color w:val="000000"/>
                <w:sz w:val="22"/>
                <w:szCs w:val="22"/>
              </w:rPr>
              <w:t xml:space="preserve">Other assignments from UNFPA </w:t>
            </w:r>
            <w:r w:rsidR="003236CE">
              <w:rPr>
                <w:color w:val="000000"/>
                <w:sz w:val="22"/>
                <w:szCs w:val="22"/>
              </w:rPr>
              <w:t xml:space="preserve">gender team </w:t>
            </w:r>
            <w:r w:rsidR="00797B39">
              <w:rPr>
                <w:color w:val="000000"/>
                <w:sz w:val="22"/>
                <w:szCs w:val="22"/>
              </w:rPr>
              <w:t>where</w:t>
            </w:r>
            <w:r>
              <w:rPr>
                <w:color w:val="000000"/>
                <w:sz w:val="22"/>
                <w:szCs w:val="22"/>
              </w:rPr>
              <w:t xml:space="preserve"> necessary</w:t>
            </w:r>
          </w:p>
          <w:p w:rsidR="00C5057B" w:rsidRPr="003A1A51" w:rsidRDefault="00C5057B" w:rsidP="00C5057B">
            <w:pPr>
              <w:rPr>
                <w:color w:val="000000"/>
                <w:sz w:val="22"/>
                <w:szCs w:val="22"/>
                <w:lang w:val="en-US"/>
              </w:rPr>
            </w:pPr>
          </w:p>
          <w:p w:rsidR="00C5057B" w:rsidRPr="00853905" w:rsidRDefault="00C5057B" w:rsidP="00C5057B">
            <w:pPr>
              <w:rPr>
                <w:color w:val="000000"/>
                <w:sz w:val="22"/>
                <w:szCs w:val="22"/>
                <w:lang w:val="en-US"/>
              </w:rPr>
            </w:pPr>
          </w:p>
        </w:tc>
      </w:tr>
      <w:tr w:rsidR="00832B7E" w:rsidRPr="00AD6C59">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lastRenderedPageBreak/>
              <w:t>Duration and working schedule:</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The assignment is expected to be undertaken during </w:t>
            </w:r>
            <w:r w:rsidR="003236CE">
              <w:rPr>
                <w:sz w:val="22"/>
                <w:szCs w:val="22"/>
              </w:rPr>
              <w:t>August xx</w:t>
            </w:r>
            <w:r w:rsidRPr="00AD6C59">
              <w:rPr>
                <w:sz w:val="22"/>
                <w:szCs w:val="22"/>
              </w:rPr>
              <w:t>, 202</w:t>
            </w:r>
            <w:r w:rsidR="003236CE">
              <w:rPr>
                <w:sz w:val="22"/>
                <w:szCs w:val="22"/>
              </w:rPr>
              <w:t>3</w:t>
            </w:r>
            <w:r w:rsidR="00DB03A4">
              <w:rPr>
                <w:sz w:val="22"/>
                <w:szCs w:val="22"/>
              </w:rPr>
              <w:t xml:space="preserve"> </w:t>
            </w:r>
            <w:r w:rsidRPr="00AD6C59">
              <w:rPr>
                <w:sz w:val="22"/>
                <w:szCs w:val="22"/>
              </w:rPr>
              <w:t>-</w:t>
            </w:r>
            <w:r w:rsidR="00DB03A4">
              <w:rPr>
                <w:sz w:val="22"/>
                <w:szCs w:val="22"/>
              </w:rPr>
              <w:t xml:space="preserve"> </w:t>
            </w:r>
            <w:r w:rsidRPr="00AD6C59">
              <w:rPr>
                <w:sz w:val="22"/>
                <w:szCs w:val="22"/>
              </w:rPr>
              <w:t>M</w:t>
            </w:r>
            <w:r w:rsidR="0039582E" w:rsidRPr="00AD6C59">
              <w:rPr>
                <w:sz w:val="22"/>
                <w:szCs w:val="22"/>
              </w:rPr>
              <w:t xml:space="preserve">arch </w:t>
            </w:r>
            <w:r w:rsidRPr="00AD6C59">
              <w:rPr>
                <w:sz w:val="22"/>
                <w:szCs w:val="22"/>
              </w:rPr>
              <w:t>31, 202</w:t>
            </w:r>
            <w:r w:rsidR="003236CE">
              <w:rPr>
                <w:sz w:val="22"/>
                <w:szCs w:val="22"/>
              </w:rPr>
              <w:t>4</w:t>
            </w:r>
            <w:r w:rsidRPr="00AD6C59">
              <w:rPr>
                <w:sz w:val="22"/>
                <w:szCs w:val="22"/>
              </w:rPr>
              <w:t xml:space="preserve">.  </w:t>
            </w:r>
          </w:p>
          <w:p w:rsidR="00832B7E" w:rsidRPr="00AD6C59" w:rsidRDefault="00606EC2">
            <w:pPr>
              <w:tabs>
                <w:tab w:val="left" w:pos="-720"/>
              </w:tabs>
              <w:rPr>
                <w:sz w:val="22"/>
                <w:szCs w:val="22"/>
              </w:rPr>
            </w:pPr>
            <w:r w:rsidRPr="00AD6C59">
              <w:rPr>
                <w:sz w:val="22"/>
                <w:szCs w:val="22"/>
              </w:rPr>
              <w:t xml:space="preserve">This is a full-time assignment:  40 hours a week (09:00-18:00; 12:00-13:00 lunch time).  </w:t>
            </w:r>
          </w:p>
          <w:p w:rsidR="00832B7E" w:rsidRPr="00AD6C59" w:rsidRDefault="00606EC2" w:rsidP="00027872">
            <w:pPr>
              <w:tabs>
                <w:tab w:val="left" w:pos="-720"/>
              </w:tabs>
              <w:rPr>
                <w:sz w:val="22"/>
                <w:szCs w:val="22"/>
              </w:rPr>
            </w:pPr>
            <w:r w:rsidRPr="00AD6C59">
              <w:rPr>
                <w:sz w:val="22"/>
                <w:szCs w:val="22"/>
              </w:rPr>
              <w:t xml:space="preserve">The Expert is expected to work and be paid on monthly basis upon the submission and approval of the progress reports. </w:t>
            </w:r>
          </w:p>
        </w:tc>
      </w:tr>
      <w:tr w:rsidR="00832B7E" w:rsidRPr="00AD6C59">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Place where services are to be delivered:</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spacing w:before="40" w:after="54"/>
              <w:jc w:val="both"/>
              <w:rPr>
                <w:sz w:val="22"/>
                <w:szCs w:val="22"/>
              </w:rPr>
            </w:pPr>
            <w:r w:rsidRPr="00AD6C59">
              <w:rPr>
                <w:sz w:val="22"/>
                <w:szCs w:val="22"/>
              </w:rPr>
              <w:t xml:space="preserve">Bishkek, Kyrgyz Republic. </w:t>
            </w:r>
          </w:p>
          <w:p w:rsidR="00832B7E" w:rsidRPr="00AD6C59" w:rsidRDefault="00606EC2">
            <w:pPr>
              <w:tabs>
                <w:tab w:val="left" w:pos="-720"/>
              </w:tabs>
              <w:rPr>
                <w:sz w:val="22"/>
                <w:szCs w:val="22"/>
              </w:rPr>
            </w:pPr>
            <w:r w:rsidRPr="00AD6C59">
              <w:rPr>
                <w:sz w:val="22"/>
                <w:szCs w:val="22"/>
              </w:rPr>
              <w:t xml:space="preserve">Services will be delivered in-person/offline and on-line modalities depending on the COVID-19 situation; The Expert will be required to attend the UNFPA meetings upon prior notification. </w:t>
            </w:r>
          </w:p>
        </w:tc>
      </w:tr>
      <w:tr w:rsidR="00832B7E" w:rsidRPr="00AD6C59">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Delivery dates and how work will be delivered (</w:t>
            </w:r>
            <w:r w:rsidRPr="00AD6C59">
              <w:rPr>
                <w:i/>
                <w:sz w:val="22"/>
                <w:szCs w:val="22"/>
              </w:rPr>
              <w:t>e.g.</w:t>
            </w:r>
            <w:r w:rsidRPr="00AD6C59">
              <w:rPr>
                <w:sz w:val="22"/>
                <w:szCs w:val="22"/>
              </w:rPr>
              <w:t xml:space="preserve"> electronic, hard copy etc.):</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All work-related deliverables will be assigned on a monthly basis and submitted to the UNFPA CO.  Every reporting period counted in a monthly base and the expert submits electronic report for approval </w:t>
            </w:r>
          </w:p>
          <w:p w:rsidR="00832B7E" w:rsidRPr="00AD6C59" w:rsidRDefault="00832B7E">
            <w:pPr>
              <w:tabs>
                <w:tab w:val="left" w:pos="-720"/>
              </w:tabs>
              <w:rPr>
                <w:sz w:val="22"/>
                <w:szCs w:val="22"/>
              </w:rPr>
            </w:pPr>
          </w:p>
        </w:tc>
      </w:tr>
      <w:tr w:rsidR="00832B7E" w:rsidRPr="00853905">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Monitoring and progress control, including reporting requirements, periodicity format and deadline:</w:t>
            </w:r>
          </w:p>
        </w:tc>
        <w:tc>
          <w:tcPr>
            <w:tcW w:w="7650" w:type="dxa"/>
            <w:tcBorders>
              <w:top w:val="single" w:sz="6" w:space="0" w:color="000000"/>
              <w:left w:val="single" w:sz="6" w:space="0" w:color="000000"/>
              <w:bottom w:val="single" w:sz="6" w:space="0" w:color="000000"/>
              <w:right w:val="single" w:sz="6" w:space="0" w:color="000000"/>
            </w:tcBorders>
          </w:tcPr>
          <w:p w:rsidR="00832B7E" w:rsidRPr="00853905" w:rsidRDefault="00606EC2">
            <w:pPr>
              <w:tabs>
                <w:tab w:val="left" w:pos="-720"/>
              </w:tabs>
              <w:rPr>
                <w:sz w:val="22"/>
                <w:szCs w:val="22"/>
              </w:rPr>
            </w:pPr>
            <w:r w:rsidRPr="00853905">
              <w:rPr>
                <w:sz w:val="22"/>
                <w:szCs w:val="22"/>
              </w:rPr>
              <w:t xml:space="preserve">The Consultant will work closely </w:t>
            </w:r>
            <w:proofErr w:type="gramStart"/>
            <w:r w:rsidRPr="00853905">
              <w:rPr>
                <w:sz w:val="22"/>
                <w:szCs w:val="22"/>
              </w:rPr>
              <w:t>with  UNFPA</w:t>
            </w:r>
            <w:proofErr w:type="gramEnd"/>
            <w:r w:rsidRPr="00853905">
              <w:rPr>
                <w:sz w:val="22"/>
                <w:szCs w:val="22"/>
              </w:rPr>
              <w:t xml:space="preserve"> NPA on Gender to ensure that all deliverables are produced in a timely manner</w:t>
            </w:r>
            <w:r w:rsidR="0066773B" w:rsidRPr="00853905">
              <w:rPr>
                <w:sz w:val="22"/>
                <w:szCs w:val="22"/>
              </w:rPr>
              <w:t>.</w:t>
            </w:r>
          </w:p>
          <w:p w:rsidR="00832B7E" w:rsidRPr="00853905" w:rsidRDefault="00606EC2">
            <w:pPr>
              <w:tabs>
                <w:tab w:val="left" w:pos="-720"/>
              </w:tabs>
              <w:rPr>
                <w:sz w:val="22"/>
                <w:szCs w:val="22"/>
              </w:rPr>
            </w:pPr>
            <w:r w:rsidRPr="00853905">
              <w:rPr>
                <w:sz w:val="22"/>
                <w:szCs w:val="22"/>
              </w:rPr>
              <w:t xml:space="preserve"> </w:t>
            </w:r>
          </w:p>
          <w:p w:rsidR="006C65F7" w:rsidRPr="0054059B" w:rsidRDefault="006C65F7" w:rsidP="006C65F7">
            <w:pPr>
              <w:tabs>
                <w:tab w:val="left" w:pos="-720"/>
              </w:tabs>
              <w:rPr>
                <w:sz w:val="22"/>
                <w:szCs w:val="22"/>
              </w:rPr>
            </w:pPr>
            <w:r w:rsidRPr="0054059B">
              <w:rPr>
                <w:sz w:val="22"/>
                <w:szCs w:val="22"/>
              </w:rPr>
              <w:t>Deliverables will be conducted in person/offline and online, depending on the situation with COVID-19; the Expert will have to attend UNFPA meetings upon prior notification.</w:t>
            </w:r>
          </w:p>
          <w:p w:rsidR="006C65F7" w:rsidRPr="0054059B" w:rsidRDefault="006C65F7" w:rsidP="006C65F7">
            <w:pPr>
              <w:tabs>
                <w:tab w:val="left" w:pos="-720"/>
              </w:tabs>
              <w:rPr>
                <w:sz w:val="22"/>
                <w:szCs w:val="22"/>
              </w:rPr>
            </w:pPr>
            <w:r w:rsidRPr="0054059B">
              <w:rPr>
                <w:sz w:val="22"/>
                <w:szCs w:val="22"/>
              </w:rPr>
              <w:t xml:space="preserve">Honorarium will be paid by installments on monthly basis upon submission of </w:t>
            </w:r>
          </w:p>
          <w:p w:rsidR="00832B7E" w:rsidRPr="0054059B" w:rsidRDefault="006C65F7" w:rsidP="006C65F7">
            <w:pPr>
              <w:tabs>
                <w:tab w:val="left" w:pos="-720"/>
              </w:tabs>
              <w:rPr>
                <w:sz w:val="22"/>
                <w:szCs w:val="22"/>
              </w:rPr>
            </w:pPr>
            <w:r w:rsidRPr="0054059B">
              <w:rPr>
                <w:sz w:val="22"/>
                <w:szCs w:val="22"/>
              </w:rPr>
              <w:t xml:space="preserve">electronic report on achieved deliverables. </w:t>
            </w:r>
          </w:p>
          <w:p w:rsidR="006C65F7" w:rsidRPr="0054059B" w:rsidRDefault="006C65F7" w:rsidP="006C65F7">
            <w:pPr>
              <w:tabs>
                <w:tab w:val="left" w:pos="-720"/>
              </w:tabs>
              <w:rPr>
                <w:sz w:val="22"/>
                <w:szCs w:val="22"/>
              </w:rPr>
            </w:pPr>
          </w:p>
          <w:p w:rsidR="0054059B" w:rsidRPr="00556082" w:rsidRDefault="0054059B" w:rsidP="006C65F7">
            <w:pPr>
              <w:tabs>
                <w:tab w:val="left" w:pos="-720"/>
              </w:tabs>
              <w:rPr>
                <w:sz w:val="22"/>
                <w:szCs w:val="22"/>
                <w:lang w:val="en-US"/>
              </w:rPr>
            </w:pPr>
          </w:p>
        </w:tc>
      </w:tr>
      <w:tr w:rsidR="00832B7E" w:rsidRPr="00AD6C59">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 xml:space="preserve">Supervisory arrangements: </w:t>
            </w:r>
          </w:p>
        </w:tc>
        <w:tc>
          <w:tcPr>
            <w:tcW w:w="7650" w:type="dxa"/>
            <w:tcBorders>
              <w:top w:val="single" w:sz="6" w:space="0" w:color="000000"/>
              <w:left w:val="single" w:sz="6" w:space="0" w:color="000000"/>
              <w:bottom w:val="single" w:sz="6" w:space="0" w:color="000000"/>
              <w:right w:val="single" w:sz="6" w:space="0" w:color="000000"/>
            </w:tcBorders>
          </w:tcPr>
          <w:p w:rsidR="00832B7E" w:rsidRPr="00853905" w:rsidRDefault="00606EC2">
            <w:pPr>
              <w:tabs>
                <w:tab w:val="left" w:pos="-720"/>
              </w:tabs>
              <w:rPr>
                <w:sz w:val="22"/>
                <w:szCs w:val="22"/>
              </w:rPr>
            </w:pPr>
            <w:r w:rsidRPr="00853905">
              <w:rPr>
                <w:sz w:val="22"/>
                <w:szCs w:val="22"/>
              </w:rPr>
              <w:t xml:space="preserve">The Expert’s work will be coordinated and monitored </w:t>
            </w:r>
            <w:r w:rsidR="00BA493A" w:rsidRPr="00853905">
              <w:rPr>
                <w:sz w:val="22"/>
                <w:szCs w:val="22"/>
              </w:rPr>
              <w:t xml:space="preserve">by </w:t>
            </w:r>
            <w:proofErr w:type="spellStart"/>
            <w:r w:rsidR="00BA493A" w:rsidRPr="00853905">
              <w:rPr>
                <w:sz w:val="22"/>
                <w:szCs w:val="22"/>
              </w:rPr>
              <w:t>Nazira</w:t>
            </w:r>
            <w:proofErr w:type="spellEnd"/>
            <w:r w:rsidRPr="00853905">
              <w:rPr>
                <w:sz w:val="22"/>
                <w:szCs w:val="22"/>
              </w:rPr>
              <w:t xml:space="preserve"> </w:t>
            </w:r>
            <w:proofErr w:type="spellStart"/>
            <w:r w:rsidRPr="00853905">
              <w:rPr>
                <w:sz w:val="22"/>
                <w:szCs w:val="22"/>
              </w:rPr>
              <w:t>Satyvaldyeva</w:t>
            </w:r>
            <w:proofErr w:type="spellEnd"/>
            <w:r w:rsidRPr="00853905">
              <w:rPr>
                <w:sz w:val="22"/>
                <w:szCs w:val="22"/>
              </w:rPr>
              <w:t>, UNFPA NPA on Gender.</w:t>
            </w:r>
          </w:p>
        </w:tc>
      </w:tr>
      <w:tr w:rsidR="00832B7E" w:rsidRPr="00853905">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Expected travel:</w:t>
            </w:r>
          </w:p>
        </w:tc>
        <w:tc>
          <w:tcPr>
            <w:tcW w:w="7650" w:type="dxa"/>
            <w:tcBorders>
              <w:top w:val="single" w:sz="6" w:space="0" w:color="000000"/>
              <w:left w:val="single" w:sz="6" w:space="0" w:color="000000"/>
              <w:bottom w:val="single" w:sz="6" w:space="0" w:color="000000"/>
              <w:right w:val="single" w:sz="6" w:space="0" w:color="000000"/>
            </w:tcBorders>
          </w:tcPr>
          <w:p w:rsidR="00832B7E" w:rsidRPr="00853905" w:rsidRDefault="00E1052D" w:rsidP="00681C57">
            <w:pPr>
              <w:tabs>
                <w:tab w:val="left" w:pos="-720"/>
              </w:tabs>
              <w:rPr>
                <w:sz w:val="22"/>
                <w:szCs w:val="22"/>
                <w:lang w:val="en-US"/>
              </w:rPr>
            </w:pPr>
            <w:r w:rsidRPr="00853905">
              <w:rPr>
                <w:sz w:val="22"/>
                <w:szCs w:val="22"/>
              </w:rPr>
              <w:t>Depending of business requirements. In case of official travel, relevant travel expenses</w:t>
            </w:r>
            <w:r w:rsidR="00681C57" w:rsidRPr="00853905">
              <w:rPr>
                <w:sz w:val="22"/>
                <w:szCs w:val="22"/>
              </w:rPr>
              <w:t xml:space="preserve"> will be provided as per UNFPA Travel Policy</w:t>
            </w:r>
            <w:r w:rsidR="00C042FF" w:rsidRPr="00853905">
              <w:rPr>
                <w:sz w:val="22"/>
                <w:szCs w:val="22"/>
              </w:rPr>
              <w:t>.</w:t>
            </w:r>
          </w:p>
          <w:p w:rsidR="008C1659" w:rsidRPr="00556082" w:rsidRDefault="008C1659" w:rsidP="008C1659">
            <w:pPr>
              <w:tabs>
                <w:tab w:val="left" w:pos="-720"/>
              </w:tabs>
              <w:rPr>
                <w:sz w:val="22"/>
                <w:szCs w:val="22"/>
                <w:lang w:val="en-US"/>
              </w:rPr>
            </w:pPr>
          </w:p>
        </w:tc>
      </w:tr>
      <w:tr w:rsidR="00832B7E" w:rsidRPr="00AD6C59">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Required expertise, qualifications and competencies, including language requirements:</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5536DB">
            <w:pPr>
              <w:numPr>
                <w:ilvl w:val="0"/>
                <w:numId w:val="2"/>
              </w:numPr>
              <w:pBdr>
                <w:top w:val="nil"/>
                <w:left w:val="nil"/>
                <w:bottom w:val="nil"/>
                <w:right w:val="nil"/>
                <w:between w:val="nil"/>
              </w:pBdr>
              <w:rPr>
                <w:color w:val="000000"/>
                <w:sz w:val="22"/>
                <w:szCs w:val="22"/>
              </w:rPr>
            </w:pPr>
            <w:r>
              <w:rPr>
                <w:color w:val="000000"/>
                <w:sz w:val="22"/>
                <w:szCs w:val="22"/>
                <w:lang w:val="en-US"/>
              </w:rPr>
              <w:t>Bachelor’s</w:t>
            </w:r>
            <w:r w:rsidR="00606EC2" w:rsidRPr="00AD6C59">
              <w:rPr>
                <w:color w:val="000000"/>
                <w:sz w:val="22"/>
                <w:szCs w:val="22"/>
              </w:rPr>
              <w:t xml:space="preserve"> degree in social science, public/business administration or other related fields</w:t>
            </w:r>
          </w:p>
          <w:p w:rsidR="00832B7E" w:rsidRPr="00AD6C59" w:rsidRDefault="00606EC2">
            <w:pPr>
              <w:numPr>
                <w:ilvl w:val="0"/>
                <w:numId w:val="2"/>
              </w:numPr>
              <w:pBdr>
                <w:top w:val="nil"/>
                <w:left w:val="nil"/>
                <w:bottom w:val="nil"/>
                <w:right w:val="nil"/>
                <w:between w:val="nil"/>
              </w:pBdr>
              <w:jc w:val="both"/>
              <w:rPr>
                <w:color w:val="000000"/>
                <w:sz w:val="22"/>
                <w:szCs w:val="22"/>
              </w:rPr>
            </w:pPr>
            <w:r w:rsidRPr="00AD6C59">
              <w:rPr>
                <w:color w:val="000000"/>
                <w:sz w:val="22"/>
                <w:szCs w:val="22"/>
              </w:rPr>
              <w:t xml:space="preserve">At least 3 years of working experience in project development and implementation,  </w:t>
            </w:r>
            <w:r w:rsidR="007C4056">
              <w:rPr>
                <w:color w:val="000000"/>
                <w:sz w:val="22"/>
                <w:szCs w:val="22"/>
              </w:rPr>
              <w:t xml:space="preserve">development of legislation/policy papers with the focus on emergency, GBV and </w:t>
            </w:r>
            <w:r w:rsidRPr="00AD6C59">
              <w:rPr>
                <w:color w:val="000000"/>
                <w:sz w:val="22"/>
                <w:szCs w:val="22"/>
              </w:rPr>
              <w:t>social cohesion and/or gender equality</w:t>
            </w:r>
            <w:r w:rsidR="007C4056">
              <w:rPr>
                <w:color w:val="000000"/>
                <w:sz w:val="22"/>
                <w:szCs w:val="22"/>
              </w:rPr>
              <w:t xml:space="preserve"> (at least three policy papers); </w:t>
            </w:r>
          </w:p>
          <w:p w:rsidR="00832B7E" w:rsidRPr="00AD6C59" w:rsidRDefault="00606EC2">
            <w:pPr>
              <w:numPr>
                <w:ilvl w:val="0"/>
                <w:numId w:val="2"/>
              </w:numPr>
              <w:pBdr>
                <w:top w:val="nil"/>
                <w:left w:val="nil"/>
                <w:bottom w:val="nil"/>
                <w:right w:val="nil"/>
                <w:between w:val="nil"/>
              </w:pBdr>
              <w:jc w:val="both"/>
              <w:rPr>
                <w:color w:val="000000"/>
                <w:sz w:val="22"/>
                <w:szCs w:val="22"/>
              </w:rPr>
            </w:pPr>
            <w:r w:rsidRPr="00AD6C59">
              <w:rPr>
                <w:color w:val="000000"/>
                <w:sz w:val="22"/>
                <w:szCs w:val="22"/>
              </w:rPr>
              <w:t xml:space="preserve">Experience with UN projects will be an asset  </w:t>
            </w:r>
          </w:p>
          <w:p w:rsidR="00832B7E" w:rsidRPr="00AD6C59" w:rsidRDefault="00606EC2" w:rsidP="007C4056">
            <w:pPr>
              <w:numPr>
                <w:ilvl w:val="0"/>
                <w:numId w:val="2"/>
              </w:numPr>
              <w:pBdr>
                <w:top w:val="nil"/>
                <w:left w:val="nil"/>
                <w:bottom w:val="nil"/>
                <w:right w:val="nil"/>
                <w:between w:val="nil"/>
              </w:pBdr>
              <w:jc w:val="both"/>
            </w:pPr>
            <w:r w:rsidRPr="00AD6C59">
              <w:rPr>
                <w:color w:val="000000"/>
                <w:sz w:val="22"/>
                <w:szCs w:val="22"/>
              </w:rPr>
              <w:t xml:space="preserve">Fluency in Russian and Kyrgyz languages. </w:t>
            </w:r>
          </w:p>
        </w:tc>
      </w:tr>
      <w:tr w:rsidR="00832B7E" w:rsidRPr="00AD6C59">
        <w:trPr>
          <w:trHeight w:val="51"/>
        </w:trPr>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Inputs / services to be provided by UNFPA or implementing partner (</w:t>
            </w:r>
            <w:proofErr w:type="spellStart"/>
            <w:r w:rsidRPr="00AD6C59">
              <w:rPr>
                <w:sz w:val="22"/>
                <w:szCs w:val="22"/>
              </w:rPr>
              <w:t>e.g</w:t>
            </w:r>
            <w:proofErr w:type="spellEnd"/>
            <w:r w:rsidRPr="00AD6C59">
              <w:rPr>
                <w:sz w:val="22"/>
                <w:szCs w:val="22"/>
              </w:rPr>
              <w:t xml:space="preserve"> support services, office space, </w:t>
            </w:r>
            <w:r w:rsidRPr="00AD6C59">
              <w:rPr>
                <w:sz w:val="22"/>
                <w:szCs w:val="22"/>
              </w:rPr>
              <w:lastRenderedPageBreak/>
              <w:t>equipment), if applicable:</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numPr>
                <w:ilvl w:val="0"/>
                <w:numId w:val="3"/>
              </w:numPr>
              <w:tabs>
                <w:tab w:val="left" w:pos="-720"/>
              </w:tabs>
              <w:rPr>
                <w:sz w:val="22"/>
                <w:szCs w:val="22"/>
              </w:rPr>
            </w:pPr>
            <w:r w:rsidRPr="00AD6C59">
              <w:rPr>
                <w:sz w:val="22"/>
                <w:szCs w:val="22"/>
              </w:rPr>
              <w:lastRenderedPageBreak/>
              <w:t>Share relevant materials with the Expert</w:t>
            </w:r>
          </w:p>
          <w:p w:rsidR="00832B7E" w:rsidRPr="00AD6C59" w:rsidRDefault="00606EC2">
            <w:pPr>
              <w:numPr>
                <w:ilvl w:val="0"/>
                <w:numId w:val="3"/>
              </w:numPr>
              <w:tabs>
                <w:tab w:val="left" w:pos="-720"/>
              </w:tabs>
              <w:rPr>
                <w:sz w:val="22"/>
                <w:szCs w:val="22"/>
              </w:rPr>
            </w:pPr>
            <w:r w:rsidRPr="00AD6C59">
              <w:rPr>
                <w:sz w:val="22"/>
                <w:szCs w:val="22"/>
              </w:rPr>
              <w:t>Provide with office computer and means of communication</w:t>
            </w:r>
          </w:p>
          <w:p w:rsidR="00832B7E" w:rsidRPr="00AD6C59" w:rsidRDefault="00606EC2">
            <w:pPr>
              <w:numPr>
                <w:ilvl w:val="0"/>
                <w:numId w:val="3"/>
              </w:numPr>
              <w:tabs>
                <w:tab w:val="left" w:pos="-720"/>
              </w:tabs>
              <w:rPr>
                <w:sz w:val="22"/>
                <w:szCs w:val="22"/>
              </w:rPr>
            </w:pPr>
            <w:r w:rsidRPr="00AD6C59">
              <w:rPr>
                <w:sz w:val="22"/>
                <w:szCs w:val="22"/>
              </w:rPr>
              <w:t>Provide with office space</w:t>
            </w:r>
          </w:p>
          <w:p w:rsidR="00832B7E" w:rsidRPr="00AD6C59" w:rsidRDefault="00606EC2">
            <w:pPr>
              <w:numPr>
                <w:ilvl w:val="0"/>
                <w:numId w:val="3"/>
              </w:numPr>
              <w:tabs>
                <w:tab w:val="left" w:pos="-720"/>
              </w:tabs>
              <w:rPr>
                <w:sz w:val="22"/>
                <w:szCs w:val="22"/>
              </w:rPr>
            </w:pPr>
            <w:r w:rsidRPr="00AD6C59">
              <w:rPr>
                <w:sz w:val="22"/>
                <w:szCs w:val="22"/>
              </w:rPr>
              <w:t xml:space="preserve">In case of official travel, relevant travel expenses/DSA.  </w:t>
            </w:r>
          </w:p>
          <w:p w:rsidR="00832B7E" w:rsidRPr="00AD6C59" w:rsidRDefault="00832B7E">
            <w:pPr>
              <w:tabs>
                <w:tab w:val="left" w:pos="-720"/>
              </w:tabs>
              <w:ind w:left="720"/>
              <w:rPr>
                <w:sz w:val="22"/>
                <w:szCs w:val="22"/>
              </w:rPr>
            </w:pPr>
          </w:p>
        </w:tc>
      </w:tr>
      <w:tr w:rsidR="00832B7E" w:rsidRPr="00AD6C59">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Other relevant information or special conditions, if any:</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C74F98" w:rsidP="007C4056">
            <w:pPr>
              <w:tabs>
                <w:tab w:val="left" w:pos="-720"/>
              </w:tabs>
              <w:rPr>
                <w:sz w:val="22"/>
                <w:szCs w:val="22"/>
              </w:rPr>
            </w:pPr>
            <w:r w:rsidRPr="00C74F98">
              <w:rPr>
                <w:sz w:val="22"/>
                <w:szCs w:val="22"/>
              </w:rPr>
              <w:t xml:space="preserve">UK CSSF  funds </w:t>
            </w:r>
          </w:p>
        </w:tc>
      </w:tr>
      <w:tr w:rsidR="00832B7E">
        <w:tc>
          <w:tcPr>
            <w:tcW w:w="10170" w:type="dxa"/>
            <w:gridSpan w:val="2"/>
            <w:tcBorders>
              <w:top w:val="single" w:sz="4"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Signature of Requesting Officer in Hiring Office: </w:t>
            </w:r>
            <w:proofErr w:type="spellStart"/>
            <w:r w:rsidRPr="00AD6C59">
              <w:rPr>
                <w:sz w:val="22"/>
                <w:szCs w:val="22"/>
              </w:rPr>
              <w:t>Nazira</w:t>
            </w:r>
            <w:proofErr w:type="spellEnd"/>
            <w:r w:rsidRPr="00AD6C59">
              <w:rPr>
                <w:sz w:val="22"/>
                <w:szCs w:val="22"/>
              </w:rPr>
              <w:t xml:space="preserve"> </w:t>
            </w:r>
            <w:proofErr w:type="spellStart"/>
            <w:r w:rsidRPr="00AD6C59">
              <w:rPr>
                <w:sz w:val="22"/>
                <w:szCs w:val="22"/>
              </w:rPr>
              <w:t>Satyvaldyeva</w:t>
            </w:r>
            <w:proofErr w:type="spellEnd"/>
            <w:r w:rsidRPr="00AD6C59">
              <w:rPr>
                <w:sz w:val="22"/>
                <w:szCs w:val="22"/>
              </w:rPr>
              <w:t xml:space="preserve">, UNFPA NPA on Gender </w:t>
            </w:r>
          </w:p>
          <w:p w:rsidR="00832B7E" w:rsidRDefault="00606EC2">
            <w:pPr>
              <w:tabs>
                <w:tab w:val="left" w:pos="-720"/>
              </w:tabs>
              <w:rPr>
                <w:sz w:val="22"/>
                <w:szCs w:val="22"/>
              </w:rPr>
            </w:pPr>
            <w:r w:rsidRPr="00AD6C59">
              <w:rPr>
                <w:sz w:val="22"/>
                <w:szCs w:val="22"/>
              </w:rPr>
              <w:t xml:space="preserve">Date: </w:t>
            </w:r>
            <w:r w:rsidR="00CC0E6F">
              <w:rPr>
                <w:sz w:val="22"/>
                <w:szCs w:val="22"/>
              </w:rPr>
              <w:t>August</w:t>
            </w:r>
            <w:bookmarkStart w:id="1" w:name="_GoBack"/>
            <w:bookmarkEnd w:id="1"/>
            <w:r w:rsidR="007C4056">
              <w:rPr>
                <w:sz w:val="22"/>
                <w:szCs w:val="22"/>
              </w:rPr>
              <w:t xml:space="preserve"> xx 2023 </w:t>
            </w:r>
            <w:r>
              <w:rPr>
                <w:sz w:val="22"/>
                <w:szCs w:val="22"/>
              </w:rPr>
              <w:t xml:space="preserve">  </w:t>
            </w:r>
          </w:p>
          <w:p w:rsidR="00832B7E" w:rsidRDefault="00832B7E">
            <w:pPr>
              <w:tabs>
                <w:tab w:val="left" w:pos="-720"/>
              </w:tabs>
              <w:rPr>
                <w:sz w:val="22"/>
                <w:szCs w:val="22"/>
              </w:rPr>
            </w:pPr>
          </w:p>
        </w:tc>
      </w:tr>
    </w:tbl>
    <w:p w:rsidR="00832B7E" w:rsidRDefault="00832B7E">
      <w:pPr>
        <w:rPr>
          <w:sz w:val="22"/>
          <w:szCs w:val="22"/>
        </w:rPr>
      </w:pPr>
    </w:p>
    <w:sectPr w:rsidR="00832B7E">
      <w:pgSz w:w="11906" w:h="16838"/>
      <w:pgMar w:top="1350" w:right="1152" w:bottom="108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53C77"/>
    <w:multiLevelType w:val="multilevel"/>
    <w:tmpl w:val="B2A4E89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514A4A5F"/>
    <w:multiLevelType w:val="multilevel"/>
    <w:tmpl w:val="B44E9D2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5E715C56"/>
    <w:multiLevelType w:val="multilevel"/>
    <w:tmpl w:val="3D5422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7E"/>
    <w:rsid w:val="00027872"/>
    <w:rsid w:val="000744D7"/>
    <w:rsid w:val="00125975"/>
    <w:rsid w:val="00166D45"/>
    <w:rsid w:val="002044A4"/>
    <w:rsid w:val="002339F3"/>
    <w:rsid w:val="0029739C"/>
    <w:rsid w:val="003024CA"/>
    <w:rsid w:val="00302FB3"/>
    <w:rsid w:val="003236CE"/>
    <w:rsid w:val="0034470C"/>
    <w:rsid w:val="0039582E"/>
    <w:rsid w:val="0039737B"/>
    <w:rsid w:val="003A1A51"/>
    <w:rsid w:val="00446047"/>
    <w:rsid w:val="00465BCC"/>
    <w:rsid w:val="004B043A"/>
    <w:rsid w:val="004B7AEF"/>
    <w:rsid w:val="00516A19"/>
    <w:rsid w:val="0054059B"/>
    <w:rsid w:val="0055149E"/>
    <w:rsid w:val="005536DB"/>
    <w:rsid w:val="00556082"/>
    <w:rsid w:val="00606EC2"/>
    <w:rsid w:val="00644BE6"/>
    <w:rsid w:val="0066773B"/>
    <w:rsid w:val="00681C57"/>
    <w:rsid w:val="006C65F7"/>
    <w:rsid w:val="00797B39"/>
    <w:rsid w:val="007C0971"/>
    <w:rsid w:val="007C4056"/>
    <w:rsid w:val="00800D42"/>
    <w:rsid w:val="00832B7E"/>
    <w:rsid w:val="00853905"/>
    <w:rsid w:val="008C1659"/>
    <w:rsid w:val="008E203D"/>
    <w:rsid w:val="009D556E"/>
    <w:rsid w:val="009F6463"/>
    <w:rsid w:val="00A17500"/>
    <w:rsid w:val="00AD6C59"/>
    <w:rsid w:val="00B01FC8"/>
    <w:rsid w:val="00B064D8"/>
    <w:rsid w:val="00BA493A"/>
    <w:rsid w:val="00C042FF"/>
    <w:rsid w:val="00C47994"/>
    <w:rsid w:val="00C5057B"/>
    <w:rsid w:val="00C61C17"/>
    <w:rsid w:val="00C74F98"/>
    <w:rsid w:val="00C818B9"/>
    <w:rsid w:val="00CC0E6F"/>
    <w:rsid w:val="00D52F1B"/>
    <w:rsid w:val="00DB03A4"/>
    <w:rsid w:val="00E1052D"/>
    <w:rsid w:val="00E438F1"/>
    <w:rsid w:val="00E85F27"/>
    <w:rsid w:val="00E87242"/>
    <w:rsid w:val="00EB6AC9"/>
    <w:rsid w:val="00F9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A9871-E4A9-40AC-AB74-69F4E0AF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uiPriority w:val="9"/>
    <w:semiHidden/>
    <w:unhideWhenUsed/>
    <w:qFormat/>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uiPriority w:val="9"/>
    <w:semiHidden/>
    <w:unhideWhenUsed/>
    <w:qFormat/>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uiPriority w:val="9"/>
    <w:semiHidden/>
    <w:unhideWhenUsed/>
    <w:qFormat/>
    <w:pPr>
      <w:keepNext/>
      <w:jc w:val="right"/>
      <w:outlineLvl w:val="3"/>
    </w:pPr>
    <w:rPr>
      <w:rFonts w:ascii="Palatino" w:eastAsia="Palatino" w:hAnsi="Palatino" w:cs="Palatino"/>
      <w:b/>
      <w:sz w:val="22"/>
      <w:szCs w:val="22"/>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GDmWxJiog+1iHMHrMlmO2h4UA==">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944</Words>
  <Characters>5381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Baktybek Kainazarov</dc:creator>
  <cp:lastModifiedBy>UNFPA Consultant</cp:lastModifiedBy>
  <cp:revision>15</cp:revision>
  <dcterms:created xsi:type="dcterms:W3CDTF">2023-07-19T08:54:00Z</dcterms:created>
  <dcterms:modified xsi:type="dcterms:W3CDTF">2023-08-15T08:56:00Z</dcterms:modified>
</cp:coreProperties>
</file>