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6F" w:rsidRP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 xml:space="preserve">Организация: Фонд ООН в области </w:t>
      </w:r>
    </w:p>
    <w:p w:rsidR="0020276F" w:rsidRP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 xml:space="preserve">народонаселения в Кыргызстане </w:t>
      </w:r>
    </w:p>
    <w:p w:rsidR="0020276F" w:rsidRP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>ИНН:02402200310202</w:t>
      </w:r>
    </w:p>
    <w:p w:rsidR="0020276F" w:rsidRP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>ФЗАО «ДКИБ – Главный»</w:t>
      </w:r>
    </w:p>
    <w:p w:rsidR="0020276F" w:rsidRP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>БИК:118005</w:t>
      </w:r>
    </w:p>
    <w:p w:rsidR="0020276F" w:rsidRP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>Расчётный счёт: 1181000300032979</w:t>
      </w:r>
    </w:p>
    <w:p w:rsidR="0020276F" w:rsidRDefault="0020276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0276F">
        <w:rPr>
          <w:rFonts w:ascii="Times New Roman" w:hAnsi="Times New Roman"/>
          <w:bCs/>
          <w:sz w:val="32"/>
          <w:szCs w:val="32"/>
          <w:lang w:val="ru-RU"/>
        </w:rPr>
        <w:t>004, Первомайская РНИ</w:t>
      </w:r>
    </w:p>
    <w:p w:rsidR="00BC5E4F" w:rsidRPr="0020276F" w:rsidRDefault="00BC5E4F" w:rsidP="0020276F">
      <w:pPr>
        <w:spacing w:line="276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 xml:space="preserve">Назначение – Депозит для участия в аукционе ЮНФПА Тойота Лэнд </w:t>
      </w:r>
      <w:proofErr w:type="spellStart"/>
      <w:r>
        <w:rPr>
          <w:rFonts w:ascii="Times New Roman" w:hAnsi="Times New Roman"/>
          <w:bCs/>
          <w:sz w:val="32"/>
          <w:szCs w:val="32"/>
          <w:lang w:val="ru-RU"/>
        </w:rPr>
        <w:t>Крузер</w:t>
      </w:r>
      <w:proofErr w:type="spellEnd"/>
      <w:r>
        <w:rPr>
          <w:rFonts w:ascii="Times New Roman" w:hAnsi="Times New Roman"/>
          <w:bCs/>
          <w:sz w:val="32"/>
          <w:szCs w:val="32"/>
          <w:lang w:val="ru-RU"/>
        </w:rPr>
        <w:t xml:space="preserve"> 105/</w:t>
      </w:r>
      <w:bookmarkStart w:id="0" w:name="_GoBack"/>
      <w:bookmarkEnd w:id="0"/>
      <w:r>
        <w:rPr>
          <w:rFonts w:ascii="Times New Roman" w:hAnsi="Times New Roman"/>
          <w:bCs/>
          <w:sz w:val="32"/>
          <w:szCs w:val="32"/>
          <w:lang w:val="ru-RU"/>
        </w:rPr>
        <w:t>200</w:t>
      </w:r>
    </w:p>
    <w:p w:rsidR="00B321D7" w:rsidRPr="0020276F" w:rsidRDefault="00B321D7">
      <w:pPr>
        <w:rPr>
          <w:sz w:val="32"/>
          <w:szCs w:val="32"/>
        </w:rPr>
      </w:pPr>
    </w:p>
    <w:sectPr w:rsidR="00B321D7" w:rsidRPr="002027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agmaticaI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F"/>
    <w:rsid w:val="0020276F"/>
    <w:rsid w:val="00B321D7"/>
    <w:rsid w:val="00B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6516"/>
  <w15:chartTrackingRefBased/>
  <w15:docId w15:val="{E297CF37-F024-48AA-B8C7-A32239C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6F"/>
    <w:pPr>
      <w:spacing w:after="0" w:line="240" w:lineRule="auto"/>
    </w:pPr>
    <w:rPr>
      <w:rFonts w:ascii="PragmaticaI" w:eastAsia="Geneva" w:hAnsi="PragmaticaI" w:cs="Times New Roman"/>
      <w:sz w:val="20"/>
      <w:szCs w:val="20"/>
      <w:lang w:val="da-DK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6F"/>
    <w:rPr>
      <w:rFonts w:ascii="Segoe UI" w:eastAsia="Geneva" w:hAnsi="Segoe UI" w:cs="Segoe UI"/>
      <w:sz w:val="18"/>
      <w:szCs w:val="18"/>
      <w:lang w:val="da-D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 Kyrgyzstan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Mirlan Abdyzhaparov</cp:lastModifiedBy>
  <cp:revision>2</cp:revision>
  <cp:lastPrinted>2016-11-30T08:49:00Z</cp:lastPrinted>
  <dcterms:created xsi:type="dcterms:W3CDTF">2020-10-08T09:20:00Z</dcterms:created>
  <dcterms:modified xsi:type="dcterms:W3CDTF">2020-10-08T09:20:00Z</dcterms:modified>
</cp:coreProperties>
</file>